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81CB7" w14:textId="77777777" w:rsidR="001C6632" w:rsidRPr="00885B06" w:rsidRDefault="001C6632" w:rsidP="001C6632">
      <w:pPr>
        <w:pStyle w:val="NoSpacing"/>
        <w:jc w:val="center"/>
        <w:rPr>
          <w:rFonts w:cstheme="minorHAnsi"/>
          <w:b/>
          <w:sz w:val="24"/>
          <w:szCs w:val="24"/>
        </w:rPr>
      </w:pPr>
      <w:r w:rsidRPr="00885B06">
        <w:rPr>
          <w:rFonts w:cstheme="minorHAnsi"/>
          <w:b/>
          <w:sz w:val="24"/>
          <w:szCs w:val="24"/>
        </w:rPr>
        <w:t>COUNTY TREASURER’S ASSOCIATION OF OHIO</w:t>
      </w:r>
    </w:p>
    <w:p w14:paraId="63F27CE2" w14:textId="77777777" w:rsidR="001C6632" w:rsidRPr="00885B06" w:rsidRDefault="001C6632" w:rsidP="001C6632">
      <w:pPr>
        <w:pStyle w:val="NoSpacing"/>
        <w:jc w:val="center"/>
        <w:rPr>
          <w:rFonts w:cstheme="minorHAnsi"/>
          <w:b/>
        </w:rPr>
      </w:pPr>
      <w:r w:rsidRPr="00885B06">
        <w:rPr>
          <w:rFonts w:cstheme="minorHAnsi"/>
          <w:b/>
        </w:rPr>
        <w:t>Minutes of Association Legislative</w:t>
      </w:r>
      <w:r w:rsidR="00885B06" w:rsidRPr="00885B06">
        <w:rPr>
          <w:rFonts w:cstheme="minorHAnsi"/>
          <w:b/>
        </w:rPr>
        <w:t xml:space="preserve"> Committee</w:t>
      </w:r>
      <w:r w:rsidRPr="00885B06">
        <w:rPr>
          <w:rFonts w:cstheme="minorHAnsi"/>
          <w:b/>
        </w:rPr>
        <w:t xml:space="preserve"> Meeting</w:t>
      </w:r>
    </w:p>
    <w:p w14:paraId="68ADD339" w14:textId="2B41B94B" w:rsidR="001C6632" w:rsidRPr="00885B06" w:rsidRDefault="001C6632" w:rsidP="001C6632">
      <w:pPr>
        <w:pStyle w:val="NoSpacing"/>
        <w:jc w:val="center"/>
        <w:rPr>
          <w:rFonts w:cstheme="minorHAnsi"/>
          <w:bCs/>
        </w:rPr>
      </w:pPr>
      <w:r w:rsidRPr="00885B06">
        <w:rPr>
          <w:rFonts w:cstheme="minorHAnsi"/>
          <w:bCs/>
        </w:rPr>
        <w:t>Meeting Date:</w:t>
      </w:r>
      <w:r w:rsidR="00DB24AA">
        <w:rPr>
          <w:rFonts w:cstheme="minorHAnsi"/>
          <w:bCs/>
        </w:rPr>
        <w:t xml:space="preserve"> </w:t>
      </w:r>
      <w:r w:rsidR="005113C6">
        <w:rPr>
          <w:rFonts w:cstheme="minorHAnsi"/>
          <w:bCs/>
        </w:rPr>
        <w:t>May 18</w:t>
      </w:r>
      <w:r w:rsidR="00885B06" w:rsidRPr="00885B06">
        <w:rPr>
          <w:rFonts w:cstheme="minorHAnsi"/>
          <w:bCs/>
        </w:rPr>
        <w:t>, 2021</w:t>
      </w:r>
    </w:p>
    <w:p w14:paraId="6F8D2BD6" w14:textId="77777777" w:rsidR="001C6632" w:rsidRPr="00885B06" w:rsidRDefault="001C6632" w:rsidP="001C6632">
      <w:pPr>
        <w:pStyle w:val="NoSpacing"/>
        <w:jc w:val="center"/>
        <w:rPr>
          <w:rFonts w:cstheme="minorHAnsi"/>
          <w:bCs/>
        </w:rPr>
      </w:pPr>
      <w:r w:rsidRPr="00885B06">
        <w:rPr>
          <w:rFonts w:cstheme="minorHAnsi"/>
          <w:bCs/>
        </w:rPr>
        <w:t xml:space="preserve">Time &amp; Location: 10:30 A.M </w:t>
      </w:r>
      <w:r w:rsidR="00885B06" w:rsidRPr="00885B06">
        <w:rPr>
          <w:rFonts w:cstheme="minorHAnsi"/>
          <w:bCs/>
        </w:rPr>
        <w:t>via GoToMeeting Video Conference</w:t>
      </w:r>
    </w:p>
    <w:p w14:paraId="15D7B3CB" w14:textId="77777777" w:rsidR="001C6632" w:rsidRPr="00885B06" w:rsidRDefault="001C6632" w:rsidP="001562D9">
      <w:pPr>
        <w:spacing w:line="240" w:lineRule="auto"/>
        <w:contextualSpacing/>
        <w:rPr>
          <w:rFonts w:cstheme="minorHAnsi"/>
          <w:sz w:val="24"/>
          <w:szCs w:val="24"/>
        </w:rPr>
      </w:pPr>
    </w:p>
    <w:p w14:paraId="0F1940C0" w14:textId="6FC5A1A9" w:rsidR="001562D9" w:rsidRDefault="001C6632" w:rsidP="001562D9">
      <w:pPr>
        <w:spacing w:line="240" w:lineRule="auto"/>
        <w:contextualSpacing/>
        <w:rPr>
          <w:rFonts w:cstheme="minorHAnsi"/>
          <w:sz w:val="24"/>
          <w:szCs w:val="24"/>
        </w:rPr>
      </w:pPr>
      <w:r w:rsidRPr="00885B06">
        <w:rPr>
          <w:rFonts w:cstheme="minorHAnsi"/>
          <w:b/>
          <w:bCs/>
          <w:sz w:val="24"/>
          <w:szCs w:val="24"/>
          <w:u w:val="single"/>
        </w:rPr>
        <w:t>Call to Order</w:t>
      </w:r>
      <w:r w:rsidRPr="00885B06">
        <w:rPr>
          <w:rFonts w:cstheme="minorHAnsi"/>
          <w:sz w:val="24"/>
          <w:szCs w:val="24"/>
        </w:rPr>
        <w:t>: 10:3</w:t>
      </w:r>
      <w:r w:rsidR="005113C6">
        <w:rPr>
          <w:rFonts w:cstheme="minorHAnsi"/>
          <w:sz w:val="24"/>
          <w:szCs w:val="24"/>
        </w:rPr>
        <w:t>1</w:t>
      </w:r>
      <w:r w:rsidRPr="00885B06">
        <w:rPr>
          <w:rFonts w:cstheme="minorHAnsi"/>
          <w:sz w:val="24"/>
          <w:szCs w:val="24"/>
        </w:rPr>
        <w:t xml:space="preserve"> a.m. by </w:t>
      </w:r>
      <w:r w:rsidR="005113C6">
        <w:rPr>
          <w:rFonts w:cstheme="minorHAnsi"/>
          <w:sz w:val="24"/>
          <w:szCs w:val="24"/>
        </w:rPr>
        <w:t xml:space="preserve">Chairman </w:t>
      </w:r>
      <w:proofErr w:type="spellStart"/>
      <w:r w:rsidR="005113C6">
        <w:rPr>
          <w:rFonts w:cstheme="minorHAnsi"/>
          <w:sz w:val="24"/>
          <w:szCs w:val="24"/>
        </w:rPr>
        <w:t>Talarek</w:t>
      </w:r>
      <w:proofErr w:type="spellEnd"/>
      <w:r w:rsidRPr="00885B06">
        <w:rPr>
          <w:rFonts w:cstheme="minorHAnsi"/>
          <w:sz w:val="24"/>
          <w:szCs w:val="24"/>
        </w:rPr>
        <w:t xml:space="preserve">.  </w:t>
      </w:r>
    </w:p>
    <w:p w14:paraId="56D5BC99" w14:textId="77777777" w:rsidR="00885B06" w:rsidRPr="00885B06" w:rsidRDefault="00885B06" w:rsidP="001562D9">
      <w:pPr>
        <w:spacing w:line="240" w:lineRule="auto"/>
        <w:contextualSpacing/>
        <w:rPr>
          <w:rFonts w:cstheme="minorHAnsi"/>
          <w:sz w:val="24"/>
          <w:szCs w:val="24"/>
        </w:rPr>
      </w:pPr>
    </w:p>
    <w:p w14:paraId="60B111EC" w14:textId="4D475312" w:rsidR="001C6632" w:rsidRDefault="00885B06" w:rsidP="001562D9">
      <w:pPr>
        <w:spacing w:line="240" w:lineRule="auto"/>
        <w:contextualSpacing/>
        <w:rPr>
          <w:rFonts w:cstheme="minorHAnsi"/>
          <w:sz w:val="24"/>
          <w:szCs w:val="24"/>
        </w:rPr>
      </w:pPr>
      <w:r w:rsidRPr="00C90753">
        <w:rPr>
          <w:rFonts w:cstheme="minorHAnsi"/>
          <w:b/>
          <w:bCs/>
          <w:sz w:val="24"/>
          <w:szCs w:val="24"/>
          <w:u w:val="single"/>
        </w:rPr>
        <w:t>Attendance</w:t>
      </w:r>
      <w:r w:rsidR="001C6632" w:rsidRPr="00C90753">
        <w:rPr>
          <w:rFonts w:cstheme="minorHAnsi"/>
          <w:sz w:val="24"/>
          <w:szCs w:val="24"/>
        </w:rPr>
        <w:t>:</w:t>
      </w:r>
      <w:r w:rsidR="005113C6">
        <w:rPr>
          <w:rFonts w:cstheme="minorHAnsi"/>
          <w:sz w:val="24"/>
          <w:szCs w:val="24"/>
        </w:rPr>
        <w:t xml:space="preserve"> </w:t>
      </w:r>
      <w:r w:rsidR="009D2772">
        <w:rPr>
          <w:rFonts w:cstheme="minorHAnsi"/>
          <w:sz w:val="24"/>
          <w:szCs w:val="24"/>
        </w:rPr>
        <w:t xml:space="preserve">Diane Sargent, Hocking County, President; Dan </w:t>
      </w:r>
      <w:proofErr w:type="spellStart"/>
      <w:r w:rsidR="009D2772">
        <w:rPr>
          <w:rFonts w:cstheme="minorHAnsi"/>
          <w:sz w:val="24"/>
          <w:szCs w:val="24"/>
        </w:rPr>
        <w:t>Talarek</w:t>
      </w:r>
      <w:proofErr w:type="spellEnd"/>
      <w:r w:rsidR="009D2772">
        <w:rPr>
          <w:rFonts w:cstheme="minorHAnsi"/>
          <w:sz w:val="24"/>
          <w:szCs w:val="24"/>
        </w:rPr>
        <w:t xml:space="preserve">, Lorain County, Legislative Committee Co-Chair; Barney Wright, Warren County, Legislative Committee Co-Chair; </w:t>
      </w:r>
      <w:r w:rsidR="00A30117">
        <w:rPr>
          <w:rFonts w:cstheme="minorHAnsi"/>
          <w:sz w:val="24"/>
          <w:szCs w:val="24"/>
        </w:rPr>
        <w:t>Ric Wasserman,</w:t>
      </w:r>
      <w:r w:rsidR="009D2772">
        <w:rPr>
          <w:rFonts w:cstheme="minorHAnsi"/>
          <w:sz w:val="24"/>
          <w:szCs w:val="24"/>
        </w:rPr>
        <w:t xml:space="preserve"> Athens County;</w:t>
      </w:r>
      <w:r w:rsidR="00A30117">
        <w:rPr>
          <w:rFonts w:cstheme="minorHAnsi"/>
          <w:sz w:val="24"/>
          <w:szCs w:val="24"/>
        </w:rPr>
        <w:t xml:space="preserve"> </w:t>
      </w:r>
      <w:r w:rsidR="009D2772">
        <w:rPr>
          <w:rFonts w:cstheme="minorHAnsi"/>
          <w:sz w:val="24"/>
          <w:szCs w:val="24"/>
        </w:rPr>
        <w:t xml:space="preserve">Nancy Nix, Butler County; Robin Edwards, Champaign County; Scott </w:t>
      </w:r>
      <w:proofErr w:type="spellStart"/>
      <w:r w:rsidR="009D2772">
        <w:rPr>
          <w:rFonts w:cstheme="minorHAnsi"/>
          <w:sz w:val="24"/>
          <w:szCs w:val="24"/>
        </w:rPr>
        <w:t>Zumbrink</w:t>
      </w:r>
      <w:proofErr w:type="spellEnd"/>
      <w:r w:rsidR="009D2772">
        <w:rPr>
          <w:rFonts w:cstheme="minorHAnsi"/>
          <w:sz w:val="24"/>
          <w:szCs w:val="24"/>
        </w:rPr>
        <w:t xml:space="preserve">, </w:t>
      </w:r>
      <w:proofErr w:type="spellStart"/>
      <w:r w:rsidR="009D2772">
        <w:rPr>
          <w:rFonts w:cstheme="minorHAnsi"/>
          <w:sz w:val="24"/>
          <w:szCs w:val="24"/>
        </w:rPr>
        <w:t>Darke</w:t>
      </w:r>
      <w:proofErr w:type="spellEnd"/>
      <w:r w:rsidR="009D2772">
        <w:rPr>
          <w:rFonts w:cstheme="minorHAnsi"/>
          <w:sz w:val="24"/>
          <w:szCs w:val="24"/>
        </w:rPr>
        <w:t xml:space="preserve"> County; Vickie Myers, Defiance County;</w:t>
      </w:r>
      <w:r w:rsidR="009D2772" w:rsidRPr="009D2772">
        <w:rPr>
          <w:rFonts w:cstheme="minorHAnsi"/>
          <w:sz w:val="24"/>
          <w:szCs w:val="24"/>
        </w:rPr>
        <w:t xml:space="preserve"> </w:t>
      </w:r>
      <w:r w:rsidR="009D2772">
        <w:rPr>
          <w:rFonts w:cstheme="minorHAnsi"/>
          <w:sz w:val="24"/>
          <w:szCs w:val="24"/>
        </w:rPr>
        <w:t xml:space="preserve">Jim Holmes, Zenith Milton, James Reese and </w:t>
      </w:r>
      <w:proofErr w:type="spellStart"/>
      <w:r w:rsidR="009D2772">
        <w:rPr>
          <w:rFonts w:cstheme="minorHAnsi"/>
          <w:sz w:val="24"/>
          <w:szCs w:val="24"/>
        </w:rPr>
        <w:t>Rosalia</w:t>
      </w:r>
      <w:proofErr w:type="spellEnd"/>
      <w:r w:rsidR="009D2772">
        <w:rPr>
          <w:rFonts w:cstheme="minorHAnsi"/>
          <w:sz w:val="24"/>
          <w:szCs w:val="24"/>
        </w:rPr>
        <w:t xml:space="preserve"> Stadler, Franklin County; Char Lee, Fulton County; Steve Welton, Hancock County; </w:t>
      </w:r>
      <w:r w:rsidR="005113C6">
        <w:rPr>
          <w:rFonts w:cstheme="minorHAnsi"/>
          <w:sz w:val="24"/>
          <w:szCs w:val="24"/>
        </w:rPr>
        <w:t xml:space="preserve">Denise </w:t>
      </w:r>
      <w:proofErr w:type="spellStart"/>
      <w:r w:rsidR="005113C6">
        <w:rPr>
          <w:rFonts w:cstheme="minorHAnsi"/>
          <w:sz w:val="24"/>
          <w:szCs w:val="24"/>
        </w:rPr>
        <w:t>Althauser</w:t>
      </w:r>
      <w:proofErr w:type="spellEnd"/>
      <w:r w:rsidR="005113C6">
        <w:rPr>
          <w:rFonts w:cstheme="minorHAnsi"/>
          <w:sz w:val="24"/>
          <w:szCs w:val="24"/>
        </w:rPr>
        <w:t xml:space="preserve">, </w:t>
      </w:r>
      <w:r w:rsidR="009D2772">
        <w:rPr>
          <w:rFonts w:cstheme="minorHAnsi"/>
          <w:sz w:val="24"/>
          <w:szCs w:val="24"/>
        </w:rPr>
        <w:t xml:space="preserve">Hardin County; Lindsay Webb, Lucas County; Dave Wolters, Mercer County;  Ellery </w:t>
      </w:r>
      <w:proofErr w:type="spellStart"/>
      <w:r w:rsidR="009D2772">
        <w:rPr>
          <w:rFonts w:cstheme="minorHAnsi"/>
          <w:sz w:val="24"/>
          <w:szCs w:val="24"/>
        </w:rPr>
        <w:t>Elick</w:t>
      </w:r>
      <w:proofErr w:type="spellEnd"/>
      <w:r w:rsidR="009D2772">
        <w:rPr>
          <w:rFonts w:cstheme="minorHAnsi"/>
          <w:sz w:val="24"/>
          <w:szCs w:val="24"/>
        </w:rPr>
        <w:t xml:space="preserve">, Pickaway County; </w:t>
      </w:r>
      <w:r w:rsidR="005113C6">
        <w:rPr>
          <w:rFonts w:cstheme="minorHAnsi"/>
          <w:sz w:val="24"/>
          <w:szCs w:val="24"/>
        </w:rPr>
        <w:t xml:space="preserve">Brad </w:t>
      </w:r>
      <w:proofErr w:type="spellStart"/>
      <w:r w:rsidR="005113C6">
        <w:rPr>
          <w:rFonts w:cstheme="minorHAnsi"/>
          <w:sz w:val="24"/>
          <w:szCs w:val="24"/>
        </w:rPr>
        <w:t>Cromes</w:t>
      </w:r>
      <w:proofErr w:type="spellEnd"/>
      <w:r w:rsidR="005113C6">
        <w:rPr>
          <w:rFonts w:cstheme="minorHAnsi"/>
          <w:sz w:val="24"/>
          <w:szCs w:val="24"/>
        </w:rPr>
        <w:t xml:space="preserve">, </w:t>
      </w:r>
      <w:r w:rsidR="009D2772">
        <w:rPr>
          <w:rFonts w:cstheme="minorHAnsi"/>
          <w:sz w:val="24"/>
          <w:szCs w:val="24"/>
        </w:rPr>
        <w:t xml:space="preserve">Portage County; Bart Hamilton, Richland County; </w:t>
      </w:r>
      <w:r w:rsidR="005113C6">
        <w:rPr>
          <w:rFonts w:cstheme="minorHAnsi"/>
          <w:sz w:val="24"/>
          <w:szCs w:val="24"/>
        </w:rPr>
        <w:t xml:space="preserve">Bill </w:t>
      </w:r>
      <w:proofErr w:type="spellStart"/>
      <w:r w:rsidR="005113C6">
        <w:rPr>
          <w:rFonts w:cstheme="minorHAnsi"/>
          <w:sz w:val="24"/>
          <w:szCs w:val="24"/>
        </w:rPr>
        <w:t>Ogg</w:t>
      </w:r>
      <w:proofErr w:type="spellEnd"/>
      <w:r w:rsidR="005113C6">
        <w:rPr>
          <w:rFonts w:cstheme="minorHAnsi"/>
          <w:sz w:val="24"/>
          <w:szCs w:val="24"/>
        </w:rPr>
        <w:t xml:space="preserve">, </w:t>
      </w:r>
      <w:r w:rsidR="009D2772">
        <w:rPr>
          <w:rFonts w:cstheme="minorHAnsi"/>
          <w:sz w:val="24"/>
          <w:szCs w:val="24"/>
        </w:rPr>
        <w:t xml:space="preserve">Scioto County; </w:t>
      </w:r>
      <w:r w:rsidR="005113C6">
        <w:rPr>
          <w:rFonts w:cstheme="minorHAnsi"/>
          <w:sz w:val="24"/>
          <w:szCs w:val="24"/>
        </w:rPr>
        <w:t xml:space="preserve">Kevin </w:t>
      </w:r>
      <w:proofErr w:type="spellStart"/>
      <w:r w:rsidR="005113C6">
        <w:rPr>
          <w:rFonts w:cstheme="minorHAnsi"/>
          <w:sz w:val="24"/>
          <w:szCs w:val="24"/>
        </w:rPr>
        <w:t>Futryk</w:t>
      </w:r>
      <w:proofErr w:type="spellEnd"/>
      <w:r w:rsidR="005113C6">
        <w:rPr>
          <w:rFonts w:cstheme="minorHAnsi"/>
          <w:sz w:val="24"/>
          <w:szCs w:val="24"/>
        </w:rPr>
        <w:t>,</w:t>
      </w:r>
      <w:r w:rsidR="009D2772">
        <w:rPr>
          <w:rFonts w:cstheme="minorHAnsi"/>
          <w:sz w:val="24"/>
          <w:szCs w:val="24"/>
        </w:rPr>
        <w:t xml:space="preserve"> CTAO Executive Director; and</w:t>
      </w:r>
      <w:r w:rsidRPr="00C90753">
        <w:rPr>
          <w:rFonts w:cstheme="minorHAnsi"/>
          <w:sz w:val="24"/>
          <w:szCs w:val="24"/>
        </w:rPr>
        <w:t xml:space="preserve"> </w:t>
      </w:r>
      <w:r w:rsidR="005113C6">
        <w:rPr>
          <w:rFonts w:cstheme="minorHAnsi"/>
          <w:sz w:val="24"/>
          <w:szCs w:val="24"/>
        </w:rPr>
        <w:t>Julia Wynn</w:t>
      </w:r>
      <w:r w:rsidR="009D2772">
        <w:rPr>
          <w:rFonts w:cstheme="minorHAnsi"/>
          <w:sz w:val="24"/>
          <w:szCs w:val="24"/>
        </w:rPr>
        <w:t>, Government Advantage Group.</w:t>
      </w:r>
    </w:p>
    <w:p w14:paraId="04096A7F" w14:textId="77777777" w:rsidR="00885B06" w:rsidRPr="00885B06" w:rsidRDefault="00885B06" w:rsidP="001562D9">
      <w:pPr>
        <w:spacing w:line="240" w:lineRule="auto"/>
        <w:contextualSpacing/>
        <w:rPr>
          <w:rFonts w:cstheme="minorHAnsi"/>
          <w:sz w:val="24"/>
          <w:szCs w:val="24"/>
        </w:rPr>
      </w:pPr>
    </w:p>
    <w:p w14:paraId="784742DB" w14:textId="77777777" w:rsidR="001562D9" w:rsidRPr="00885B06" w:rsidRDefault="001562D9" w:rsidP="001562D9">
      <w:pPr>
        <w:spacing w:line="240" w:lineRule="auto"/>
        <w:contextualSpacing/>
        <w:rPr>
          <w:rFonts w:cstheme="minorHAnsi"/>
          <w:b/>
          <w:sz w:val="24"/>
          <w:szCs w:val="24"/>
          <w:u w:val="single"/>
        </w:rPr>
      </w:pPr>
      <w:r w:rsidRPr="00885B06">
        <w:rPr>
          <w:rFonts w:cstheme="minorHAnsi"/>
          <w:b/>
          <w:sz w:val="24"/>
          <w:szCs w:val="24"/>
          <w:u w:val="single"/>
        </w:rPr>
        <w:t>Approval of Minutes:</w:t>
      </w:r>
    </w:p>
    <w:p w14:paraId="4FCA1721" w14:textId="77777777" w:rsidR="005113C6" w:rsidRDefault="005113C6" w:rsidP="001562D9">
      <w:pPr>
        <w:spacing w:line="240" w:lineRule="auto"/>
        <w:contextualSpacing/>
        <w:rPr>
          <w:rFonts w:cstheme="minorHAnsi"/>
          <w:bCs/>
          <w:sz w:val="24"/>
          <w:szCs w:val="24"/>
        </w:rPr>
      </w:pPr>
      <w:bookmarkStart w:id="0" w:name="_Hlk63767433"/>
      <w:r>
        <w:rPr>
          <w:rFonts w:cstheme="minorHAnsi"/>
          <w:bCs/>
          <w:sz w:val="24"/>
          <w:szCs w:val="24"/>
        </w:rPr>
        <w:t xml:space="preserve">Mr. </w:t>
      </w:r>
      <w:proofErr w:type="spellStart"/>
      <w:r>
        <w:rPr>
          <w:rFonts w:cstheme="minorHAnsi"/>
          <w:bCs/>
          <w:sz w:val="24"/>
          <w:szCs w:val="24"/>
        </w:rPr>
        <w:t>Talarek</w:t>
      </w:r>
      <w:proofErr w:type="spellEnd"/>
      <w:r w:rsidR="00F572E6">
        <w:rPr>
          <w:rFonts w:cstheme="minorHAnsi"/>
          <w:bCs/>
          <w:sz w:val="24"/>
          <w:szCs w:val="24"/>
        </w:rPr>
        <w:t xml:space="preserve"> asked for a motion to approve the minutes of the Committee’s </w:t>
      </w:r>
      <w:r>
        <w:rPr>
          <w:rFonts w:cstheme="minorHAnsi"/>
          <w:bCs/>
          <w:sz w:val="24"/>
          <w:szCs w:val="24"/>
        </w:rPr>
        <w:t>April 20</w:t>
      </w:r>
      <w:r w:rsidR="00F572E6">
        <w:rPr>
          <w:rFonts w:cstheme="minorHAnsi"/>
          <w:bCs/>
          <w:sz w:val="24"/>
          <w:szCs w:val="24"/>
        </w:rPr>
        <w:t>, 202</w:t>
      </w:r>
      <w:r w:rsidR="00DB24AA">
        <w:rPr>
          <w:rFonts w:cstheme="minorHAnsi"/>
          <w:bCs/>
          <w:sz w:val="24"/>
          <w:szCs w:val="24"/>
        </w:rPr>
        <w:t>1</w:t>
      </w:r>
      <w:r w:rsidR="00F572E6">
        <w:rPr>
          <w:rFonts w:cstheme="minorHAnsi"/>
          <w:bCs/>
          <w:sz w:val="24"/>
          <w:szCs w:val="24"/>
        </w:rPr>
        <w:t xml:space="preserve"> meeting. </w:t>
      </w:r>
      <w:bookmarkEnd w:id="0"/>
    </w:p>
    <w:p w14:paraId="17F0733B" w14:textId="77777777" w:rsidR="005113C6" w:rsidRDefault="005113C6" w:rsidP="001562D9">
      <w:pPr>
        <w:spacing w:line="240" w:lineRule="auto"/>
        <w:contextualSpacing/>
        <w:rPr>
          <w:rFonts w:cstheme="minorHAnsi"/>
          <w:bCs/>
          <w:sz w:val="24"/>
          <w:szCs w:val="24"/>
        </w:rPr>
      </w:pPr>
    </w:p>
    <w:p w14:paraId="44FBE91D" w14:textId="610080D7" w:rsidR="005113C6" w:rsidRDefault="005113C6" w:rsidP="001562D9">
      <w:pPr>
        <w:spacing w:line="240" w:lineRule="auto"/>
        <w:contextualSpacing/>
        <w:rPr>
          <w:rFonts w:cstheme="minorHAnsi"/>
          <w:bCs/>
          <w:sz w:val="24"/>
          <w:szCs w:val="24"/>
        </w:rPr>
      </w:pPr>
      <w:r>
        <w:rPr>
          <w:rFonts w:cstheme="minorHAnsi"/>
          <w:bCs/>
          <w:sz w:val="24"/>
          <w:szCs w:val="24"/>
        </w:rPr>
        <w:t xml:space="preserve">Mr. </w:t>
      </w:r>
      <w:proofErr w:type="spellStart"/>
      <w:r>
        <w:rPr>
          <w:rFonts w:cstheme="minorHAnsi"/>
          <w:bCs/>
          <w:sz w:val="24"/>
          <w:szCs w:val="24"/>
        </w:rPr>
        <w:t>Elick</w:t>
      </w:r>
      <w:proofErr w:type="spellEnd"/>
      <w:r>
        <w:rPr>
          <w:rFonts w:cstheme="minorHAnsi"/>
          <w:bCs/>
          <w:sz w:val="24"/>
          <w:szCs w:val="24"/>
        </w:rPr>
        <w:t xml:space="preserve"> offered a correction to his remarks regarding a March date for commencing the Treasurer’s term of office, and clarified </w:t>
      </w:r>
      <w:r w:rsidR="00234A76">
        <w:rPr>
          <w:rFonts w:cstheme="minorHAnsi"/>
          <w:bCs/>
          <w:sz w:val="24"/>
          <w:szCs w:val="24"/>
        </w:rPr>
        <w:t>that while he is not supporti</w:t>
      </w:r>
      <w:r w:rsidR="00E82359">
        <w:rPr>
          <w:rFonts w:cstheme="minorHAnsi"/>
          <w:bCs/>
          <w:sz w:val="24"/>
          <w:szCs w:val="24"/>
        </w:rPr>
        <w:t>ve</w:t>
      </w:r>
      <w:r w:rsidR="00234A76">
        <w:rPr>
          <w:rFonts w:cstheme="minorHAnsi"/>
          <w:bCs/>
          <w:sz w:val="24"/>
          <w:szCs w:val="24"/>
        </w:rPr>
        <w:t xml:space="preserve"> of a change, he feels a</w:t>
      </w:r>
      <w:r>
        <w:rPr>
          <w:rFonts w:cstheme="minorHAnsi"/>
          <w:bCs/>
          <w:sz w:val="24"/>
          <w:szCs w:val="24"/>
        </w:rPr>
        <w:t xml:space="preserve"> March </w:t>
      </w:r>
      <w:r w:rsidR="00234A76">
        <w:rPr>
          <w:rFonts w:cstheme="minorHAnsi"/>
          <w:bCs/>
          <w:sz w:val="24"/>
          <w:szCs w:val="24"/>
        </w:rPr>
        <w:t xml:space="preserve">date </w:t>
      </w:r>
      <w:r>
        <w:rPr>
          <w:rFonts w:cstheme="minorHAnsi"/>
          <w:bCs/>
          <w:sz w:val="24"/>
          <w:szCs w:val="24"/>
        </w:rPr>
        <w:t>would not be as much of problem as</w:t>
      </w:r>
      <w:r w:rsidR="00234A76">
        <w:rPr>
          <w:rFonts w:cstheme="minorHAnsi"/>
          <w:bCs/>
          <w:sz w:val="24"/>
          <w:szCs w:val="24"/>
        </w:rPr>
        <w:t xml:space="preserve"> a</w:t>
      </w:r>
      <w:r>
        <w:rPr>
          <w:rFonts w:cstheme="minorHAnsi"/>
          <w:bCs/>
          <w:sz w:val="24"/>
          <w:szCs w:val="24"/>
        </w:rPr>
        <w:t xml:space="preserve"> January</w:t>
      </w:r>
      <w:r w:rsidR="00234A76">
        <w:rPr>
          <w:rFonts w:cstheme="minorHAnsi"/>
          <w:bCs/>
          <w:sz w:val="24"/>
          <w:szCs w:val="24"/>
        </w:rPr>
        <w:t xml:space="preserve"> one</w:t>
      </w:r>
      <w:r w:rsidR="009D2772">
        <w:rPr>
          <w:rFonts w:cstheme="minorHAnsi"/>
          <w:bCs/>
          <w:sz w:val="24"/>
          <w:szCs w:val="24"/>
        </w:rPr>
        <w:t xml:space="preserve"> due to the collection calendar</w:t>
      </w:r>
      <w:r>
        <w:rPr>
          <w:rFonts w:cstheme="minorHAnsi"/>
          <w:bCs/>
          <w:sz w:val="24"/>
          <w:szCs w:val="24"/>
        </w:rPr>
        <w:t>.</w:t>
      </w:r>
    </w:p>
    <w:p w14:paraId="7865B38C" w14:textId="77777777" w:rsidR="005113C6" w:rsidRDefault="005113C6" w:rsidP="001562D9">
      <w:pPr>
        <w:spacing w:line="240" w:lineRule="auto"/>
        <w:contextualSpacing/>
        <w:rPr>
          <w:rFonts w:cstheme="minorHAnsi"/>
          <w:bCs/>
          <w:sz w:val="24"/>
          <w:szCs w:val="24"/>
        </w:rPr>
      </w:pPr>
    </w:p>
    <w:p w14:paraId="60DCB8A7" w14:textId="36188BFD" w:rsidR="001562D9" w:rsidRDefault="00F572E6" w:rsidP="001562D9">
      <w:pPr>
        <w:spacing w:line="240" w:lineRule="auto"/>
        <w:contextualSpacing/>
        <w:rPr>
          <w:rFonts w:cstheme="minorHAnsi"/>
          <w:bCs/>
          <w:sz w:val="24"/>
          <w:szCs w:val="24"/>
        </w:rPr>
      </w:pPr>
      <w:r>
        <w:rPr>
          <w:rFonts w:cstheme="minorHAnsi"/>
          <w:bCs/>
          <w:sz w:val="24"/>
          <w:szCs w:val="24"/>
        </w:rPr>
        <w:t>Mr.</w:t>
      </w:r>
      <w:r w:rsidR="006964C2">
        <w:rPr>
          <w:rFonts w:cstheme="minorHAnsi"/>
          <w:bCs/>
          <w:sz w:val="24"/>
          <w:szCs w:val="24"/>
        </w:rPr>
        <w:t xml:space="preserve"> </w:t>
      </w:r>
      <w:proofErr w:type="spellStart"/>
      <w:r w:rsidR="006964C2">
        <w:rPr>
          <w:rFonts w:cstheme="minorHAnsi"/>
          <w:bCs/>
          <w:sz w:val="24"/>
          <w:szCs w:val="24"/>
        </w:rPr>
        <w:t>Elick</w:t>
      </w:r>
      <w:proofErr w:type="spellEnd"/>
      <w:r>
        <w:rPr>
          <w:rFonts w:cstheme="minorHAnsi"/>
          <w:bCs/>
          <w:sz w:val="24"/>
          <w:szCs w:val="24"/>
        </w:rPr>
        <w:t xml:space="preserve"> moved to approve</w:t>
      </w:r>
      <w:r w:rsidR="006964C2">
        <w:rPr>
          <w:rFonts w:cstheme="minorHAnsi"/>
          <w:bCs/>
          <w:sz w:val="24"/>
          <w:szCs w:val="24"/>
        </w:rPr>
        <w:t xml:space="preserve"> with the clarification</w:t>
      </w:r>
      <w:r>
        <w:rPr>
          <w:rFonts w:cstheme="minorHAnsi"/>
          <w:bCs/>
          <w:sz w:val="24"/>
          <w:szCs w:val="24"/>
        </w:rPr>
        <w:t xml:space="preserve">, seconded by </w:t>
      </w:r>
      <w:r w:rsidR="006964C2">
        <w:rPr>
          <w:rFonts w:cstheme="minorHAnsi"/>
          <w:bCs/>
          <w:sz w:val="24"/>
          <w:szCs w:val="24"/>
        </w:rPr>
        <w:t>Mr. Welton.</w:t>
      </w:r>
      <w:r>
        <w:rPr>
          <w:rFonts w:cstheme="minorHAnsi"/>
          <w:bCs/>
          <w:sz w:val="24"/>
          <w:szCs w:val="24"/>
        </w:rPr>
        <w:t xml:space="preserve"> Motion passed unanimously. </w:t>
      </w:r>
      <w:bookmarkStart w:id="1" w:name="_GoBack"/>
      <w:bookmarkEnd w:id="1"/>
    </w:p>
    <w:p w14:paraId="0662AAB5" w14:textId="77777777" w:rsidR="001562D9" w:rsidRPr="00885B06" w:rsidRDefault="001562D9" w:rsidP="001562D9">
      <w:pPr>
        <w:spacing w:line="240" w:lineRule="auto"/>
        <w:contextualSpacing/>
        <w:rPr>
          <w:rFonts w:cstheme="minorHAnsi"/>
          <w:sz w:val="24"/>
          <w:szCs w:val="24"/>
        </w:rPr>
      </w:pPr>
    </w:p>
    <w:p w14:paraId="1F275C99" w14:textId="77777777" w:rsidR="000C51D2" w:rsidRDefault="000C51D2" w:rsidP="000C51D2">
      <w:pPr>
        <w:spacing w:line="240" w:lineRule="auto"/>
        <w:rPr>
          <w:rFonts w:cstheme="minorHAnsi"/>
          <w:b/>
          <w:sz w:val="24"/>
          <w:szCs w:val="24"/>
          <w:u w:val="single"/>
        </w:rPr>
      </w:pPr>
      <w:r>
        <w:rPr>
          <w:rFonts w:cstheme="minorHAnsi"/>
          <w:b/>
          <w:sz w:val="24"/>
          <w:szCs w:val="24"/>
          <w:u w:val="single"/>
        </w:rPr>
        <w:t>Legislative Report:</w:t>
      </w:r>
    </w:p>
    <w:p w14:paraId="44182915" w14:textId="77777777" w:rsidR="000C51D2" w:rsidRDefault="000C51D2" w:rsidP="000C51D2">
      <w:pPr>
        <w:spacing w:line="240" w:lineRule="auto"/>
        <w:contextualSpacing/>
        <w:rPr>
          <w:rFonts w:cstheme="minorHAnsi"/>
          <w:sz w:val="24"/>
          <w:szCs w:val="24"/>
        </w:rPr>
      </w:pPr>
      <w:r>
        <w:rPr>
          <w:rFonts w:cstheme="minorHAnsi"/>
          <w:sz w:val="24"/>
          <w:szCs w:val="24"/>
        </w:rPr>
        <w:t xml:space="preserve">Mr. </w:t>
      </w:r>
      <w:proofErr w:type="spellStart"/>
      <w:r>
        <w:rPr>
          <w:rFonts w:cstheme="minorHAnsi"/>
          <w:sz w:val="24"/>
          <w:szCs w:val="24"/>
        </w:rPr>
        <w:t>Futryk</w:t>
      </w:r>
      <w:proofErr w:type="spellEnd"/>
      <w:r>
        <w:rPr>
          <w:rFonts w:cstheme="minorHAnsi"/>
          <w:sz w:val="24"/>
          <w:szCs w:val="24"/>
        </w:rPr>
        <w:t xml:space="preserve"> referred the Committee to the legislative report provided by Government Advantage Group prior to the meeting, and offered updates on CTAO priority legislation as follows:</w:t>
      </w:r>
    </w:p>
    <w:p w14:paraId="6DECD9C0" w14:textId="77777777" w:rsidR="000C51D2" w:rsidRDefault="000C51D2" w:rsidP="000C51D2">
      <w:pPr>
        <w:spacing w:line="240" w:lineRule="auto"/>
        <w:contextualSpacing/>
        <w:rPr>
          <w:rFonts w:cstheme="minorHAnsi"/>
          <w:sz w:val="24"/>
          <w:szCs w:val="24"/>
        </w:rPr>
      </w:pPr>
    </w:p>
    <w:p w14:paraId="326A93C3" w14:textId="77777777" w:rsidR="000C51D2" w:rsidRDefault="000C51D2" w:rsidP="000C51D2">
      <w:pPr>
        <w:spacing w:line="240" w:lineRule="auto"/>
        <w:contextualSpacing/>
        <w:rPr>
          <w:rFonts w:cstheme="minorHAnsi"/>
          <w:sz w:val="24"/>
          <w:szCs w:val="24"/>
        </w:rPr>
      </w:pPr>
      <w:r>
        <w:rPr>
          <w:rFonts w:cstheme="minorHAnsi"/>
          <w:sz w:val="24"/>
          <w:szCs w:val="24"/>
        </w:rPr>
        <w:t>-SB 15 (Negligence standard): Still waiting on a House Committee assignment. Conversations are on-going with other interested parties (Municipal League, townships, etc.) to move the bill forward.</w:t>
      </w:r>
    </w:p>
    <w:p w14:paraId="3DB360CE" w14:textId="77777777" w:rsidR="000C51D2" w:rsidRDefault="000C51D2" w:rsidP="000C51D2">
      <w:pPr>
        <w:spacing w:line="240" w:lineRule="auto"/>
        <w:contextualSpacing/>
        <w:rPr>
          <w:rFonts w:cstheme="minorHAnsi"/>
          <w:sz w:val="24"/>
          <w:szCs w:val="24"/>
        </w:rPr>
      </w:pPr>
    </w:p>
    <w:p w14:paraId="259584D2" w14:textId="77777777" w:rsidR="000C51D2" w:rsidRDefault="000C51D2" w:rsidP="000C51D2">
      <w:pPr>
        <w:spacing w:line="240" w:lineRule="auto"/>
        <w:contextualSpacing/>
        <w:rPr>
          <w:rFonts w:cstheme="minorHAnsi"/>
          <w:sz w:val="24"/>
          <w:szCs w:val="24"/>
        </w:rPr>
      </w:pPr>
      <w:r>
        <w:rPr>
          <w:rFonts w:cstheme="minorHAnsi"/>
          <w:sz w:val="24"/>
          <w:szCs w:val="24"/>
        </w:rPr>
        <w:t>-SB 112 (Land banks): No updates.</w:t>
      </w:r>
    </w:p>
    <w:p w14:paraId="741538CA" w14:textId="77777777" w:rsidR="000C51D2" w:rsidRDefault="000C51D2" w:rsidP="000C51D2">
      <w:pPr>
        <w:spacing w:line="240" w:lineRule="auto"/>
        <w:contextualSpacing/>
        <w:rPr>
          <w:rFonts w:cstheme="minorHAnsi"/>
          <w:sz w:val="24"/>
          <w:szCs w:val="24"/>
        </w:rPr>
      </w:pPr>
    </w:p>
    <w:p w14:paraId="6D3088AD" w14:textId="77777777" w:rsidR="000C51D2" w:rsidRDefault="000C51D2" w:rsidP="000C51D2">
      <w:pPr>
        <w:spacing w:line="240" w:lineRule="auto"/>
        <w:contextualSpacing/>
        <w:rPr>
          <w:rFonts w:cstheme="minorHAnsi"/>
          <w:sz w:val="24"/>
          <w:szCs w:val="24"/>
        </w:rPr>
      </w:pPr>
      <w:r>
        <w:rPr>
          <w:rFonts w:cstheme="minorHAnsi"/>
          <w:sz w:val="24"/>
          <w:szCs w:val="24"/>
        </w:rPr>
        <w:t>-SB 115 (OPCS): Scheduled to be on the Senate floor the week of May 18, 2020. Conversations are on-going with the Ohio Banker’s League to prepare a strategy for advocacy in the House, anticipating Senate passage this week.</w:t>
      </w:r>
    </w:p>
    <w:p w14:paraId="79F8593E" w14:textId="77777777" w:rsidR="000C51D2" w:rsidRDefault="000C51D2" w:rsidP="000C51D2">
      <w:pPr>
        <w:spacing w:line="240" w:lineRule="auto"/>
        <w:contextualSpacing/>
        <w:rPr>
          <w:rFonts w:cstheme="minorHAnsi"/>
          <w:sz w:val="24"/>
          <w:szCs w:val="24"/>
        </w:rPr>
      </w:pPr>
    </w:p>
    <w:p w14:paraId="47849E3A" w14:textId="77777777" w:rsidR="000C51D2" w:rsidRDefault="000C51D2" w:rsidP="000C51D2">
      <w:pPr>
        <w:spacing w:line="240" w:lineRule="auto"/>
        <w:contextualSpacing/>
        <w:rPr>
          <w:rFonts w:cstheme="minorHAnsi"/>
          <w:sz w:val="24"/>
          <w:szCs w:val="24"/>
        </w:rPr>
      </w:pPr>
      <w:r>
        <w:rPr>
          <w:rFonts w:cstheme="minorHAnsi"/>
          <w:sz w:val="24"/>
          <w:szCs w:val="24"/>
        </w:rPr>
        <w:lastRenderedPageBreak/>
        <w:t xml:space="preserve">-HB 110 (Budget): Senate amendments started being submitted last week; a substitute bill will be forthcoming. Anticipated Senate vote the first week of June. Revenue numbers look good for the state at present, and ARPA monies are expected soon as well. </w:t>
      </w:r>
    </w:p>
    <w:p w14:paraId="45B6F6E7" w14:textId="77777777" w:rsidR="000C51D2" w:rsidRDefault="000C51D2" w:rsidP="000C51D2">
      <w:pPr>
        <w:spacing w:line="240" w:lineRule="auto"/>
        <w:contextualSpacing/>
        <w:rPr>
          <w:rFonts w:cstheme="minorHAnsi"/>
          <w:sz w:val="24"/>
          <w:szCs w:val="24"/>
        </w:rPr>
      </w:pPr>
    </w:p>
    <w:p w14:paraId="172AE1F9" w14:textId="77777777" w:rsidR="000C51D2" w:rsidRDefault="000C51D2" w:rsidP="000C51D2">
      <w:pPr>
        <w:spacing w:line="240" w:lineRule="auto"/>
        <w:contextualSpacing/>
        <w:rPr>
          <w:rFonts w:cstheme="minorHAnsi"/>
          <w:sz w:val="24"/>
          <w:szCs w:val="24"/>
        </w:rPr>
      </w:pPr>
      <w:r>
        <w:rPr>
          <w:rFonts w:cstheme="minorHAnsi"/>
          <w:sz w:val="24"/>
          <w:szCs w:val="24"/>
        </w:rPr>
        <w:t xml:space="preserve">Mr. </w:t>
      </w:r>
      <w:proofErr w:type="spellStart"/>
      <w:r>
        <w:rPr>
          <w:rFonts w:cstheme="minorHAnsi"/>
          <w:sz w:val="24"/>
          <w:szCs w:val="24"/>
        </w:rPr>
        <w:t>Futryk</w:t>
      </w:r>
      <w:proofErr w:type="spellEnd"/>
      <w:r>
        <w:rPr>
          <w:rFonts w:cstheme="minorHAnsi"/>
          <w:sz w:val="24"/>
          <w:szCs w:val="24"/>
        </w:rPr>
        <w:t xml:space="preserve"> asked for questions on those priority bills, and Mr. </w:t>
      </w:r>
      <w:proofErr w:type="spellStart"/>
      <w:r>
        <w:rPr>
          <w:rFonts w:cstheme="minorHAnsi"/>
          <w:sz w:val="24"/>
          <w:szCs w:val="24"/>
        </w:rPr>
        <w:t>Talarek</w:t>
      </w:r>
      <w:proofErr w:type="spellEnd"/>
      <w:r>
        <w:rPr>
          <w:rFonts w:cstheme="minorHAnsi"/>
          <w:sz w:val="24"/>
          <w:szCs w:val="24"/>
        </w:rPr>
        <w:t xml:space="preserve"> asked for clarification as to legislative timing. Mr. </w:t>
      </w:r>
      <w:proofErr w:type="spellStart"/>
      <w:r>
        <w:rPr>
          <w:rFonts w:cstheme="minorHAnsi"/>
          <w:sz w:val="24"/>
          <w:szCs w:val="24"/>
        </w:rPr>
        <w:t>Futryk</w:t>
      </w:r>
      <w:proofErr w:type="spellEnd"/>
      <w:r>
        <w:rPr>
          <w:rFonts w:cstheme="minorHAnsi"/>
          <w:sz w:val="24"/>
          <w:szCs w:val="24"/>
        </w:rPr>
        <w:t xml:space="preserve"> offered a brief explanation of bill timing in the House and Senate around the budget process.</w:t>
      </w:r>
    </w:p>
    <w:p w14:paraId="632BD011" w14:textId="77777777" w:rsidR="000C51D2" w:rsidRDefault="000C51D2" w:rsidP="000C51D2">
      <w:pPr>
        <w:spacing w:line="240" w:lineRule="auto"/>
        <w:contextualSpacing/>
        <w:rPr>
          <w:rFonts w:cstheme="minorHAnsi"/>
          <w:sz w:val="24"/>
          <w:szCs w:val="24"/>
        </w:rPr>
      </w:pPr>
    </w:p>
    <w:p w14:paraId="22DA0860" w14:textId="77777777" w:rsidR="000C51D2" w:rsidRDefault="000C51D2" w:rsidP="000C51D2">
      <w:pPr>
        <w:spacing w:line="240" w:lineRule="auto"/>
        <w:contextualSpacing/>
        <w:rPr>
          <w:rFonts w:cstheme="minorHAnsi"/>
          <w:sz w:val="24"/>
          <w:szCs w:val="24"/>
        </w:rPr>
      </w:pPr>
      <w:r>
        <w:rPr>
          <w:rFonts w:cstheme="minorHAnsi"/>
          <w:sz w:val="24"/>
          <w:szCs w:val="24"/>
        </w:rPr>
        <w:t>Ms. Wynn then offered additional legislative updates, with an emphasis on ARPA funding (and OBM’s upcoming webinar on Treasury guidance related to those funds locally). Other bills of note included:</w:t>
      </w:r>
    </w:p>
    <w:p w14:paraId="21800971" w14:textId="77777777" w:rsidR="000C51D2" w:rsidRDefault="000C51D2" w:rsidP="000C51D2">
      <w:pPr>
        <w:spacing w:line="240" w:lineRule="auto"/>
        <w:contextualSpacing/>
        <w:rPr>
          <w:rFonts w:cstheme="minorHAnsi"/>
          <w:sz w:val="24"/>
          <w:szCs w:val="24"/>
        </w:rPr>
      </w:pPr>
    </w:p>
    <w:p w14:paraId="47F7013A" w14:textId="77777777" w:rsidR="000C51D2" w:rsidRDefault="000C51D2" w:rsidP="000C51D2">
      <w:pPr>
        <w:spacing w:line="240" w:lineRule="auto"/>
        <w:contextualSpacing/>
        <w:rPr>
          <w:rFonts w:cstheme="minorHAnsi"/>
          <w:sz w:val="24"/>
          <w:szCs w:val="24"/>
        </w:rPr>
      </w:pPr>
      <w:r>
        <w:rPr>
          <w:rFonts w:cstheme="minorHAnsi"/>
          <w:sz w:val="24"/>
          <w:szCs w:val="24"/>
        </w:rPr>
        <w:t>-HB 45 (State tax amnesty): Sponsor hearing has taken place. If the bill moves, dates in the proposed legislation will need to be adjusted.</w:t>
      </w:r>
    </w:p>
    <w:p w14:paraId="69F6EB5B" w14:textId="77777777" w:rsidR="000C51D2" w:rsidRDefault="000C51D2" w:rsidP="000C51D2">
      <w:pPr>
        <w:spacing w:line="240" w:lineRule="auto"/>
        <w:contextualSpacing/>
        <w:rPr>
          <w:rFonts w:cstheme="minorHAnsi"/>
          <w:sz w:val="24"/>
          <w:szCs w:val="24"/>
        </w:rPr>
      </w:pPr>
    </w:p>
    <w:p w14:paraId="40AFE15E" w14:textId="77777777" w:rsidR="000C51D2" w:rsidRDefault="000C51D2" w:rsidP="000C51D2">
      <w:pPr>
        <w:spacing w:line="240" w:lineRule="auto"/>
        <w:contextualSpacing/>
        <w:rPr>
          <w:rFonts w:cstheme="minorHAnsi"/>
          <w:sz w:val="24"/>
          <w:szCs w:val="24"/>
        </w:rPr>
      </w:pPr>
      <w:r>
        <w:rPr>
          <w:rFonts w:cstheme="minorHAnsi"/>
          <w:sz w:val="24"/>
          <w:szCs w:val="24"/>
        </w:rPr>
        <w:t xml:space="preserve">-HB 123 (Community investment area reform): Voted out of Ways &amp; Means Committee on a party-line vote. It has not reached the House floor yet. Some concerns from CCAO, others with changes to eliminate DSA review, changing time periods for CRAs, etc. </w:t>
      </w:r>
    </w:p>
    <w:p w14:paraId="3665AEC9" w14:textId="77777777" w:rsidR="000C51D2" w:rsidRDefault="000C51D2" w:rsidP="000C51D2">
      <w:pPr>
        <w:spacing w:line="240" w:lineRule="auto"/>
        <w:contextualSpacing/>
        <w:rPr>
          <w:rFonts w:cstheme="minorHAnsi"/>
          <w:sz w:val="24"/>
          <w:szCs w:val="24"/>
        </w:rPr>
      </w:pPr>
    </w:p>
    <w:p w14:paraId="75EF347A" w14:textId="77777777" w:rsidR="000C51D2" w:rsidRDefault="000C51D2" w:rsidP="000C51D2">
      <w:pPr>
        <w:spacing w:line="240" w:lineRule="auto"/>
        <w:contextualSpacing/>
        <w:rPr>
          <w:rFonts w:cstheme="minorHAnsi"/>
          <w:sz w:val="24"/>
          <w:szCs w:val="24"/>
        </w:rPr>
      </w:pPr>
      <w:r>
        <w:rPr>
          <w:rFonts w:cstheme="minorHAnsi"/>
          <w:sz w:val="24"/>
          <w:szCs w:val="24"/>
        </w:rPr>
        <w:t xml:space="preserve">-HB 126 (Resolutions for property value contests): Passed House in mid-April on party-line vote. Referred to Senate and has just been referred to Senate Ways &amp; Means Committee, similar to HB 140 (tax levy language) – both sponsored by Rep. </w:t>
      </w:r>
      <w:proofErr w:type="spellStart"/>
      <w:r>
        <w:rPr>
          <w:rFonts w:cstheme="minorHAnsi"/>
          <w:sz w:val="24"/>
          <w:szCs w:val="24"/>
        </w:rPr>
        <w:t>Merrin</w:t>
      </w:r>
      <w:proofErr w:type="spellEnd"/>
      <w:r>
        <w:rPr>
          <w:rFonts w:cstheme="minorHAnsi"/>
          <w:sz w:val="24"/>
          <w:szCs w:val="24"/>
        </w:rPr>
        <w:t>.</w:t>
      </w:r>
    </w:p>
    <w:p w14:paraId="74BD15E4" w14:textId="77777777" w:rsidR="000C51D2" w:rsidRDefault="000C51D2" w:rsidP="000C51D2">
      <w:pPr>
        <w:spacing w:line="240" w:lineRule="auto"/>
        <w:contextualSpacing/>
        <w:rPr>
          <w:rFonts w:cstheme="minorHAnsi"/>
          <w:sz w:val="24"/>
          <w:szCs w:val="24"/>
        </w:rPr>
      </w:pPr>
    </w:p>
    <w:p w14:paraId="14FDC97C" w14:textId="77777777" w:rsidR="000C51D2" w:rsidRDefault="000C51D2" w:rsidP="000C51D2">
      <w:pPr>
        <w:spacing w:line="240" w:lineRule="auto"/>
        <w:contextualSpacing/>
        <w:rPr>
          <w:rFonts w:cstheme="minorHAnsi"/>
          <w:sz w:val="24"/>
          <w:szCs w:val="24"/>
        </w:rPr>
      </w:pPr>
      <w:r>
        <w:rPr>
          <w:rFonts w:cstheme="minorHAnsi"/>
          <w:sz w:val="24"/>
          <w:szCs w:val="24"/>
        </w:rPr>
        <w:t>-HB 133 (Property tax valuation complaints): Amendments adopted since the Committee’s last discussion of this bill include removing redundant language on property tax exemptions for mental health housing. This passed unanimously with an emergency clause last week. Waiting on concurrence vote.</w:t>
      </w:r>
    </w:p>
    <w:p w14:paraId="6727650C" w14:textId="77777777" w:rsidR="000C51D2" w:rsidRDefault="000C51D2" w:rsidP="000C51D2">
      <w:pPr>
        <w:spacing w:line="240" w:lineRule="auto"/>
        <w:contextualSpacing/>
        <w:rPr>
          <w:rFonts w:cstheme="minorHAnsi"/>
          <w:sz w:val="24"/>
          <w:szCs w:val="24"/>
        </w:rPr>
      </w:pPr>
    </w:p>
    <w:p w14:paraId="6D5C76BE" w14:textId="77777777" w:rsidR="000C51D2" w:rsidRDefault="000C51D2" w:rsidP="000C51D2">
      <w:pPr>
        <w:spacing w:line="240" w:lineRule="auto"/>
        <w:contextualSpacing/>
        <w:rPr>
          <w:rFonts w:cstheme="minorHAnsi"/>
          <w:sz w:val="24"/>
          <w:szCs w:val="24"/>
        </w:rPr>
      </w:pPr>
      <w:r>
        <w:rPr>
          <w:rFonts w:cstheme="minorHAnsi"/>
          <w:sz w:val="24"/>
          <w:szCs w:val="24"/>
        </w:rPr>
        <w:t xml:space="preserve">HB 155 (Land bank reform): Some concern with possible conflicts of interest for Treasurers between Land Bank board, Board of Revision duties from Chair Edwards. Witnesses at the last hearing provided feedback on that, clarifying the Treasurer’s role in each position. </w:t>
      </w:r>
    </w:p>
    <w:p w14:paraId="0F443AC2" w14:textId="77777777" w:rsidR="000C51D2" w:rsidRDefault="000C51D2" w:rsidP="000C51D2">
      <w:pPr>
        <w:spacing w:line="240" w:lineRule="auto"/>
        <w:contextualSpacing/>
        <w:rPr>
          <w:rFonts w:cstheme="minorHAnsi"/>
          <w:sz w:val="24"/>
          <w:szCs w:val="24"/>
        </w:rPr>
      </w:pPr>
    </w:p>
    <w:p w14:paraId="478ECEF6" w14:textId="77777777" w:rsidR="000C51D2" w:rsidRDefault="000C51D2" w:rsidP="000C51D2">
      <w:pPr>
        <w:spacing w:line="240" w:lineRule="auto"/>
        <w:contextualSpacing/>
        <w:rPr>
          <w:rFonts w:cstheme="minorHAnsi"/>
          <w:sz w:val="24"/>
          <w:szCs w:val="24"/>
        </w:rPr>
      </w:pPr>
      <w:r>
        <w:rPr>
          <w:rFonts w:cstheme="minorHAnsi"/>
          <w:sz w:val="24"/>
          <w:szCs w:val="24"/>
        </w:rPr>
        <w:t>-HB 177 (Blockchain): Passed House, referred to Senate Committee.</w:t>
      </w:r>
    </w:p>
    <w:p w14:paraId="4CA68CD5" w14:textId="77777777" w:rsidR="000C51D2" w:rsidRDefault="000C51D2" w:rsidP="000C51D2">
      <w:pPr>
        <w:spacing w:line="240" w:lineRule="auto"/>
        <w:contextualSpacing/>
        <w:rPr>
          <w:rFonts w:cstheme="minorHAnsi"/>
          <w:sz w:val="24"/>
          <w:szCs w:val="24"/>
        </w:rPr>
      </w:pPr>
    </w:p>
    <w:p w14:paraId="2C759C93" w14:textId="77777777" w:rsidR="000C51D2" w:rsidRDefault="000C51D2" w:rsidP="000C51D2">
      <w:pPr>
        <w:spacing w:line="240" w:lineRule="auto"/>
        <w:contextualSpacing/>
        <w:rPr>
          <w:rFonts w:cstheme="minorHAnsi"/>
          <w:sz w:val="24"/>
          <w:szCs w:val="24"/>
        </w:rPr>
      </w:pPr>
      <w:r>
        <w:rPr>
          <w:rFonts w:cstheme="minorHAnsi"/>
          <w:sz w:val="24"/>
          <w:szCs w:val="24"/>
        </w:rPr>
        <w:t>-HB 255 (Second publication of delinquent taxes electronically): CCAO, CAAO are proponents; News Media Association is an opponent. No additional updates.</w:t>
      </w:r>
    </w:p>
    <w:p w14:paraId="37047B09" w14:textId="77777777" w:rsidR="000C51D2" w:rsidRDefault="000C51D2" w:rsidP="000C51D2">
      <w:pPr>
        <w:spacing w:line="240" w:lineRule="auto"/>
        <w:contextualSpacing/>
        <w:rPr>
          <w:rFonts w:cstheme="minorHAnsi"/>
          <w:sz w:val="24"/>
          <w:szCs w:val="24"/>
        </w:rPr>
      </w:pPr>
    </w:p>
    <w:p w14:paraId="41F0D49F" w14:textId="77777777" w:rsidR="000C51D2" w:rsidRDefault="000C51D2" w:rsidP="000C51D2">
      <w:pPr>
        <w:spacing w:line="240" w:lineRule="auto"/>
        <w:contextualSpacing/>
        <w:rPr>
          <w:rFonts w:cstheme="minorHAnsi"/>
          <w:sz w:val="24"/>
          <w:szCs w:val="24"/>
        </w:rPr>
      </w:pPr>
      <w:r>
        <w:rPr>
          <w:rFonts w:cstheme="minorHAnsi"/>
          <w:sz w:val="24"/>
          <w:szCs w:val="24"/>
        </w:rPr>
        <w:t>-SB 1 (Financial literacy): Senate passed this legislation unanimously. It is on to House for consideration.</w:t>
      </w:r>
    </w:p>
    <w:p w14:paraId="4F19B51F" w14:textId="77777777" w:rsidR="000C51D2" w:rsidRDefault="000C51D2" w:rsidP="000C51D2">
      <w:pPr>
        <w:spacing w:line="240" w:lineRule="auto"/>
        <w:contextualSpacing/>
        <w:rPr>
          <w:rFonts w:cstheme="minorHAnsi"/>
          <w:sz w:val="24"/>
          <w:szCs w:val="24"/>
        </w:rPr>
      </w:pPr>
    </w:p>
    <w:p w14:paraId="28464C8A" w14:textId="77777777" w:rsidR="000C51D2" w:rsidRDefault="000C51D2" w:rsidP="000C51D2">
      <w:pPr>
        <w:spacing w:line="240" w:lineRule="auto"/>
        <w:contextualSpacing/>
        <w:rPr>
          <w:rFonts w:cstheme="minorHAnsi"/>
          <w:sz w:val="24"/>
          <w:szCs w:val="24"/>
        </w:rPr>
      </w:pPr>
      <w:r>
        <w:rPr>
          <w:rFonts w:cstheme="minorHAnsi"/>
          <w:sz w:val="24"/>
          <w:szCs w:val="24"/>
        </w:rPr>
        <w:t xml:space="preserve">Ms. Wynn asked for questions and comments from the Committee. Mr. </w:t>
      </w:r>
      <w:proofErr w:type="spellStart"/>
      <w:r>
        <w:rPr>
          <w:rFonts w:cstheme="minorHAnsi"/>
          <w:sz w:val="24"/>
          <w:szCs w:val="24"/>
        </w:rPr>
        <w:t>Futryk</w:t>
      </w:r>
      <w:proofErr w:type="spellEnd"/>
      <w:r>
        <w:rPr>
          <w:rFonts w:cstheme="minorHAnsi"/>
          <w:sz w:val="24"/>
          <w:szCs w:val="24"/>
        </w:rPr>
        <w:t xml:space="preserve"> offered additional information on HB 241 (companion to SB 112 on tax foreclosures and land banks, for which CTAO is a proponent), and asked for Committee vote supporting HB 241. Mr. </w:t>
      </w:r>
      <w:proofErr w:type="spellStart"/>
      <w:r>
        <w:rPr>
          <w:rFonts w:cstheme="minorHAnsi"/>
          <w:sz w:val="24"/>
          <w:szCs w:val="24"/>
        </w:rPr>
        <w:t>Talarek</w:t>
      </w:r>
      <w:proofErr w:type="spellEnd"/>
      <w:r>
        <w:rPr>
          <w:rFonts w:cstheme="minorHAnsi"/>
          <w:sz w:val="24"/>
          <w:szCs w:val="24"/>
        </w:rPr>
        <w:t xml:space="preserve"> </w:t>
      </w:r>
      <w:r>
        <w:rPr>
          <w:rFonts w:cstheme="minorHAnsi"/>
          <w:sz w:val="24"/>
          <w:szCs w:val="24"/>
        </w:rPr>
        <w:lastRenderedPageBreak/>
        <w:t>asked for a motion to that effect, and Mr. Wright made the motion. Second by Mr. Hamilton. The motion passed unanimously.</w:t>
      </w:r>
    </w:p>
    <w:p w14:paraId="2BF321A7" w14:textId="77777777" w:rsidR="000C51D2" w:rsidRDefault="000C51D2" w:rsidP="000C51D2">
      <w:pPr>
        <w:spacing w:line="240" w:lineRule="auto"/>
        <w:contextualSpacing/>
        <w:rPr>
          <w:rFonts w:cstheme="minorHAnsi"/>
          <w:sz w:val="24"/>
          <w:szCs w:val="24"/>
        </w:rPr>
      </w:pPr>
    </w:p>
    <w:p w14:paraId="295EBD24" w14:textId="77777777" w:rsidR="000C51D2" w:rsidRDefault="000C51D2" w:rsidP="000C51D2">
      <w:pPr>
        <w:spacing w:line="240" w:lineRule="auto"/>
        <w:contextualSpacing/>
        <w:rPr>
          <w:rFonts w:cstheme="minorHAnsi"/>
          <w:sz w:val="24"/>
          <w:szCs w:val="24"/>
        </w:rPr>
      </w:pPr>
      <w:r>
        <w:rPr>
          <w:rFonts w:cstheme="minorHAnsi"/>
          <w:b/>
          <w:sz w:val="24"/>
          <w:szCs w:val="24"/>
          <w:u w:val="single"/>
        </w:rPr>
        <w:t>New Business/Old Business:</w:t>
      </w:r>
    </w:p>
    <w:p w14:paraId="328ACDC5" w14:textId="77777777" w:rsidR="000C51D2" w:rsidRDefault="000C51D2" w:rsidP="000C51D2">
      <w:pPr>
        <w:spacing w:line="240" w:lineRule="auto"/>
        <w:contextualSpacing/>
        <w:rPr>
          <w:rFonts w:cstheme="minorHAnsi"/>
          <w:sz w:val="24"/>
          <w:szCs w:val="24"/>
        </w:rPr>
      </w:pPr>
      <w:r>
        <w:rPr>
          <w:rFonts w:cstheme="minorHAnsi"/>
          <w:sz w:val="24"/>
          <w:szCs w:val="24"/>
        </w:rPr>
        <w:t xml:space="preserve">Mr. </w:t>
      </w:r>
      <w:proofErr w:type="spellStart"/>
      <w:r>
        <w:rPr>
          <w:rFonts w:cstheme="minorHAnsi"/>
          <w:sz w:val="24"/>
          <w:szCs w:val="24"/>
        </w:rPr>
        <w:t>Futryk</w:t>
      </w:r>
      <w:proofErr w:type="spellEnd"/>
      <w:r>
        <w:rPr>
          <w:rFonts w:cstheme="minorHAnsi"/>
          <w:sz w:val="24"/>
          <w:szCs w:val="24"/>
        </w:rPr>
        <w:t xml:space="preserve"> offered additional information on the proposal by Rep. Fowler-Arthur RE: county treasurer terms of office, and reminded the Committee that the </w:t>
      </w:r>
      <w:r>
        <w:rPr>
          <w:rFonts w:cstheme="minorHAnsi"/>
          <w:i/>
          <w:iCs/>
          <w:sz w:val="24"/>
          <w:szCs w:val="24"/>
        </w:rPr>
        <w:t>ad hoc</w:t>
      </w:r>
      <w:r>
        <w:rPr>
          <w:rFonts w:cstheme="minorHAnsi"/>
          <w:sz w:val="24"/>
          <w:szCs w:val="24"/>
        </w:rPr>
        <w:t xml:space="preserve"> committee of treasurers convened after CTAO was made aware of the proposal had provided feedback to the Representative as to why that change would be disfavored by CTAO. Rep. Fowler-Arthur circulated a co-sponsor request for the bill as of the week before the meeting date, and Mr. </w:t>
      </w:r>
      <w:proofErr w:type="spellStart"/>
      <w:r>
        <w:rPr>
          <w:rFonts w:cstheme="minorHAnsi"/>
          <w:sz w:val="24"/>
          <w:szCs w:val="24"/>
        </w:rPr>
        <w:t>Futryk</w:t>
      </w:r>
      <w:proofErr w:type="spellEnd"/>
      <w:r>
        <w:rPr>
          <w:rFonts w:cstheme="minorHAnsi"/>
          <w:sz w:val="24"/>
          <w:szCs w:val="24"/>
        </w:rPr>
        <w:t xml:space="preserve"> stated that she was likely to introduce a bill. Mr. </w:t>
      </w:r>
      <w:proofErr w:type="spellStart"/>
      <w:r>
        <w:rPr>
          <w:rFonts w:cstheme="minorHAnsi"/>
          <w:sz w:val="24"/>
          <w:szCs w:val="24"/>
        </w:rPr>
        <w:t>Futryk</w:t>
      </w:r>
      <w:proofErr w:type="spellEnd"/>
      <w:r>
        <w:rPr>
          <w:rFonts w:cstheme="minorHAnsi"/>
          <w:sz w:val="24"/>
          <w:szCs w:val="24"/>
        </w:rPr>
        <w:t xml:space="preserve"> suggested the Committee wait for the bill to be introduced before taking a position. No further action was taken.</w:t>
      </w:r>
    </w:p>
    <w:p w14:paraId="1204C12E" w14:textId="77777777" w:rsidR="000C51D2" w:rsidRDefault="000C51D2" w:rsidP="000C51D2">
      <w:pPr>
        <w:spacing w:line="240" w:lineRule="auto"/>
        <w:contextualSpacing/>
        <w:rPr>
          <w:rFonts w:cstheme="minorHAnsi"/>
          <w:sz w:val="24"/>
          <w:szCs w:val="24"/>
        </w:rPr>
      </w:pPr>
    </w:p>
    <w:p w14:paraId="5B73C78B" w14:textId="77777777" w:rsidR="000C51D2" w:rsidRDefault="000C51D2" w:rsidP="000C51D2">
      <w:pPr>
        <w:spacing w:line="240" w:lineRule="auto"/>
        <w:contextualSpacing/>
        <w:rPr>
          <w:rFonts w:cstheme="minorHAnsi"/>
          <w:sz w:val="24"/>
          <w:szCs w:val="24"/>
        </w:rPr>
      </w:pPr>
      <w:r>
        <w:rPr>
          <w:rFonts w:cstheme="minorHAnsi"/>
          <w:sz w:val="24"/>
          <w:szCs w:val="24"/>
        </w:rPr>
        <w:t xml:space="preserve">Mr. </w:t>
      </w:r>
      <w:proofErr w:type="spellStart"/>
      <w:r>
        <w:rPr>
          <w:rFonts w:cstheme="minorHAnsi"/>
          <w:sz w:val="24"/>
          <w:szCs w:val="24"/>
        </w:rPr>
        <w:t>Talarek</w:t>
      </w:r>
      <w:proofErr w:type="spellEnd"/>
      <w:r>
        <w:rPr>
          <w:rFonts w:cstheme="minorHAnsi"/>
          <w:sz w:val="24"/>
          <w:szCs w:val="24"/>
        </w:rPr>
        <w:t xml:space="preserve"> thanked the ad hoc committee for their work in preparing and presenting the CTAO’s perspective on the proposal to Rep. Fowler-Arthur. Mr. Wolters asked Mr. </w:t>
      </w:r>
      <w:proofErr w:type="spellStart"/>
      <w:r>
        <w:rPr>
          <w:rFonts w:cstheme="minorHAnsi"/>
          <w:sz w:val="24"/>
          <w:szCs w:val="24"/>
        </w:rPr>
        <w:t>Futryk</w:t>
      </w:r>
      <w:proofErr w:type="spellEnd"/>
      <w:r>
        <w:rPr>
          <w:rFonts w:cstheme="minorHAnsi"/>
          <w:sz w:val="24"/>
          <w:szCs w:val="24"/>
        </w:rPr>
        <w:t xml:space="preserve"> to share the committee’s list of objections, and he agreed to do so.</w:t>
      </w:r>
    </w:p>
    <w:p w14:paraId="03BB046E" w14:textId="77777777" w:rsidR="000C51D2" w:rsidRDefault="000C51D2" w:rsidP="000C51D2">
      <w:pPr>
        <w:spacing w:line="240" w:lineRule="auto"/>
        <w:contextualSpacing/>
        <w:rPr>
          <w:rFonts w:cstheme="minorHAnsi"/>
          <w:sz w:val="24"/>
          <w:szCs w:val="24"/>
        </w:rPr>
      </w:pPr>
    </w:p>
    <w:p w14:paraId="38A596C6" w14:textId="77777777" w:rsidR="000C51D2" w:rsidRDefault="000C51D2" w:rsidP="000C51D2">
      <w:pPr>
        <w:spacing w:line="240" w:lineRule="auto"/>
        <w:contextualSpacing/>
        <w:rPr>
          <w:rFonts w:cstheme="minorHAnsi"/>
          <w:sz w:val="24"/>
          <w:szCs w:val="24"/>
        </w:rPr>
      </w:pPr>
      <w:r>
        <w:rPr>
          <w:rFonts w:cstheme="minorHAnsi"/>
          <w:sz w:val="24"/>
          <w:szCs w:val="24"/>
        </w:rPr>
        <w:t xml:space="preserve">Mr. </w:t>
      </w:r>
      <w:proofErr w:type="spellStart"/>
      <w:r>
        <w:rPr>
          <w:rFonts w:cstheme="minorHAnsi"/>
          <w:sz w:val="24"/>
          <w:szCs w:val="24"/>
        </w:rPr>
        <w:t>Futryk</w:t>
      </w:r>
      <w:proofErr w:type="spellEnd"/>
      <w:r>
        <w:rPr>
          <w:rFonts w:cstheme="minorHAnsi"/>
          <w:sz w:val="24"/>
          <w:szCs w:val="24"/>
        </w:rPr>
        <w:t xml:space="preserve"> reminded the Committee about Rep. </w:t>
      </w:r>
      <w:proofErr w:type="spellStart"/>
      <w:r>
        <w:rPr>
          <w:rFonts w:cstheme="minorHAnsi"/>
          <w:sz w:val="24"/>
          <w:szCs w:val="24"/>
        </w:rPr>
        <w:t>Merrin’s</w:t>
      </w:r>
      <w:proofErr w:type="spellEnd"/>
      <w:r>
        <w:rPr>
          <w:rFonts w:cstheme="minorHAnsi"/>
          <w:sz w:val="24"/>
          <w:szCs w:val="24"/>
        </w:rPr>
        <w:t xml:space="preserve"> desire for uniformity on what information is published on tax bills. That proposal remains favored by the Auditor’s Association, but has not been introduced formally.</w:t>
      </w:r>
    </w:p>
    <w:p w14:paraId="43960737" w14:textId="77777777" w:rsidR="000C51D2" w:rsidRDefault="000C51D2" w:rsidP="000C51D2">
      <w:pPr>
        <w:spacing w:line="240" w:lineRule="auto"/>
        <w:contextualSpacing/>
        <w:rPr>
          <w:rFonts w:cstheme="minorHAnsi"/>
          <w:sz w:val="24"/>
          <w:szCs w:val="24"/>
        </w:rPr>
      </w:pPr>
    </w:p>
    <w:p w14:paraId="6D9FA849" w14:textId="77777777" w:rsidR="000C51D2" w:rsidRDefault="000C51D2" w:rsidP="000C51D2">
      <w:pPr>
        <w:spacing w:line="240" w:lineRule="auto"/>
        <w:contextualSpacing/>
        <w:rPr>
          <w:rFonts w:cstheme="minorHAnsi"/>
          <w:sz w:val="24"/>
          <w:szCs w:val="24"/>
        </w:rPr>
      </w:pPr>
      <w:r>
        <w:rPr>
          <w:rFonts w:cstheme="minorHAnsi"/>
          <w:sz w:val="24"/>
          <w:szCs w:val="24"/>
        </w:rPr>
        <w:t xml:space="preserve">Mr. </w:t>
      </w:r>
      <w:proofErr w:type="spellStart"/>
      <w:r>
        <w:rPr>
          <w:rFonts w:cstheme="minorHAnsi"/>
          <w:sz w:val="24"/>
          <w:szCs w:val="24"/>
        </w:rPr>
        <w:t>Futryk</w:t>
      </w:r>
      <w:proofErr w:type="spellEnd"/>
      <w:r>
        <w:rPr>
          <w:rFonts w:cstheme="minorHAnsi"/>
          <w:sz w:val="24"/>
          <w:szCs w:val="24"/>
        </w:rPr>
        <w:t xml:space="preserve"> noted that CTAO had provided updates on ARPA funding guidance to all members via email, and suggested members refer to those communications for additional information. </w:t>
      </w:r>
    </w:p>
    <w:p w14:paraId="2107FA86" w14:textId="77777777" w:rsidR="000C51D2" w:rsidRDefault="000C51D2" w:rsidP="000C51D2">
      <w:pPr>
        <w:spacing w:line="240" w:lineRule="auto"/>
        <w:contextualSpacing/>
        <w:rPr>
          <w:rFonts w:cstheme="minorHAnsi"/>
          <w:sz w:val="24"/>
          <w:szCs w:val="24"/>
        </w:rPr>
      </w:pPr>
    </w:p>
    <w:p w14:paraId="4A229FDA" w14:textId="77777777" w:rsidR="000C51D2" w:rsidRDefault="000C51D2" w:rsidP="000C51D2">
      <w:pPr>
        <w:spacing w:line="240" w:lineRule="auto"/>
        <w:contextualSpacing/>
        <w:rPr>
          <w:rFonts w:cstheme="minorHAnsi"/>
          <w:sz w:val="24"/>
          <w:szCs w:val="24"/>
        </w:rPr>
      </w:pPr>
      <w:r>
        <w:rPr>
          <w:rFonts w:cstheme="minorHAnsi"/>
          <w:sz w:val="24"/>
          <w:szCs w:val="24"/>
        </w:rPr>
        <w:t xml:space="preserve">Ms. Webb asked about the status of legislation on revaluation/board of revision complaints based on the pandemic, and the potential reopening of the window for requests from commercial/industrial property owners for changes. Ms. Wynn explained that language to that effect was included in SB 57, and that the only requirement in the bill is that the proposed change/complaint be related to COVID-19. Mr. </w:t>
      </w:r>
      <w:proofErr w:type="spellStart"/>
      <w:r>
        <w:rPr>
          <w:rFonts w:cstheme="minorHAnsi"/>
          <w:sz w:val="24"/>
          <w:szCs w:val="24"/>
        </w:rPr>
        <w:t>Cromes</w:t>
      </w:r>
      <w:proofErr w:type="spellEnd"/>
      <w:r>
        <w:rPr>
          <w:rFonts w:cstheme="minorHAnsi"/>
          <w:sz w:val="24"/>
          <w:szCs w:val="24"/>
        </w:rPr>
        <w:t xml:space="preserve"> offered that his Auditor’s Office anticipated little usage of this option, but was in wait-and-see mode for future challenges. Mr. Wright clarified that there was a window for challenges in the legislation. Ms. Webb asked for more information, and Mr. </w:t>
      </w:r>
      <w:proofErr w:type="spellStart"/>
      <w:r>
        <w:rPr>
          <w:rFonts w:cstheme="minorHAnsi"/>
          <w:sz w:val="24"/>
          <w:szCs w:val="24"/>
        </w:rPr>
        <w:t>Futryk</w:t>
      </w:r>
      <w:proofErr w:type="spellEnd"/>
      <w:r>
        <w:rPr>
          <w:rFonts w:cstheme="minorHAnsi"/>
          <w:sz w:val="24"/>
          <w:szCs w:val="24"/>
        </w:rPr>
        <w:t xml:space="preserve"> offered to reach out to the Auditor’s Association and provide the Committee with their feedback.</w:t>
      </w:r>
    </w:p>
    <w:p w14:paraId="67F2DF98" w14:textId="6B78B909" w:rsidR="00A30117" w:rsidRDefault="00A30117" w:rsidP="001562D9">
      <w:pPr>
        <w:spacing w:line="240" w:lineRule="auto"/>
        <w:contextualSpacing/>
        <w:rPr>
          <w:rFonts w:cstheme="minorHAnsi"/>
          <w:sz w:val="24"/>
          <w:szCs w:val="24"/>
        </w:rPr>
      </w:pPr>
    </w:p>
    <w:p w14:paraId="115F80EA" w14:textId="310F84CE" w:rsidR="00A30117" w:rsidRDefault="00A30117" w:rsidP="001562D9">
      <w:pPr>
        <w:spacing w:line="240" w:lineRule="auto"/>
        <w:contextualSpacing/>
        <w:rPr>
          <w:rFonts w:cstheme="minorHAnsi"/>
          <w:sz w:val="24"/>
          <w:szCs w:val="24"/>
        </w:rPr>
      </w:pPr>
      <w:r>
        <w:rPr>
          <w:rFonts w:cstheme="minorHAnsi"/>
          <w:sz w:val="24"/>
          <w:szCs w:val="24"/>
        </w:rPr>
        <w:t xml:space="preserve">Mr. </w:t>
      </w:r>
      <w:proofErr w:type="spellStart"/>
      <w:r>
        <w:rPr>
          <w:rFonts w:cstheme="minorHAnsi"/>
          <w:sz w:val="24"/>
          <w:szCs w:val="24"/>
        </w:rPr>
        <w:t>Cromes</w:t>
      </w:r>
      <w:proofErr w:type="spellEnd"/>
      <w:r>
        <w:rPr>
          <w:rFonts w:cstheme="minorHAnsi"/>
          <w:sz w:val="24"/>
          <w:szCs w:val="24"/>
        </w:rPr>
        <w:t xml:space="preserve"> offered </w:t>
      </w:r>
      <w:r w:rsidR="00871B4B">
        <w:rPr>
          <w:rFonts w:cstheme="minorHAnsi"/>
          <w:sz w:val="24"/>
          <w:szCs w:val="24"/>
        </w:rPr>
        <w:t>a number of items for consideration by the Committee, as follows:</w:t>
      </w:r>
    </w:p>
    <w:p w14:paraId="3FA8A5E0" w14:textId="43F0649B" w:rsidR="00A30117" w:rsidRDefault="00A30117" w:rsidP="001562D9">
      <w:pPr>
        <w:spacing w:line="240" w:lineRule="auto"/>
        <w:contextualSpacing/>
        <w:rPr>
          <w:rFonts w:cstheme="minorHAnsi"/>
          <w:sz w:val="24"/>
          <w:szCs w:val="24"/>
        </w:rPr>
      </w:pPr>
    </w:p>
    <w:p w14:paraId="78506D2A" w14:textId="0553D237" w:rsidR="00A30117" w:rsidRDefault="00A30117" w:rsidP="001562D9">
      <w:pPr>
        <w:spacing w:line="240" w:lineRule="auto"/>
        <w:contextualSpacing/>
        <w:rPr>
          <w:rFonts w:cstheme="minorHAnsi"/>
          <w:sz w:val="24"/>
          <w:szCs w:val="24"/>
        </w:rPr>
      </w:pPr>
      <w:r>
        <w:rPr>
          <w:rFonts w:cstheme="minorHAnsi"/>
          <w:sz w:val="24"/>
          <w:szCs w:val="24"/>
        </w:rPr>
        <w:t xml:space="preserve">-Delinquent purchasers at Sheriff’s sales: </w:t>
      </w:r>
      <w:r w:rsidR="00871B4B">
        <w:rPr>
          <w:rFonts w:cstheme="minorHAnsi"/>
          <w:sz w:val="24"/>
          <w:szCs w:val="24"/>
        </w:rPr>
        <w:t xml:space="preserve">Mr. </w:t>
      </w:r>
      <w:proofErr w:type="spellStart"/>
      <w:r w:rsidR="00871B4B">
        <w:rPr>
          <w:rFonts w:cstheme="minorHAnsi"/>
          <w:sz w:val="24"/>
          <w:szCs w:val="24"/>
        </w:rPr>
        <w:t>Cromes</w:t>
      </w:r>
      <w:proofErr w:type="spellEnd"/>
      <w:r w:rsidR="00871B4B">
        <w:rPr>
          <w:rFonts w:cstheme="minorHAnsi"/>
          <w:sz w:val="24"/>
          <w:szCs w:val="24"/>
        </w:rPr>
        <w:t xml:space="preserve"> explained that a number of properties in his county had recently been purchased by persons/entities with delinquent taxes, and noted that those sales effectively defeat the purpose of foreclosure sales (putting subject properties back on the delinquency list in many cases). Mr. </w:t>
      </w:r>
      <w:proofErr w:type="spellStart"/>
      <w:r w:rsidR="00871B4B">
        <w:rPr>
          <w:rFonts w:cstheme="minorHAnsi"/>
          <w:sz w:val="24"/>
          <w:szCs w:val="24"/>
        </w:rPr>
        <w:t>Cromes</w:t>
      </w:r>
      <w:proofErr w:type="spellEnd"/>
      <w:r w:rsidR="00871B4B">
        <w:rPr>
          <w:rFonts w:cstheme="minorHAnsi"/>
          <w:sz w:val="24"/>
          <w:szCs w:val="24"/>
        </w:rPr>
        <w:t xml:space="preserve"> suggested the CTAO seek a legislative change to prevent this. </w:t>
      </w:r>
      <w:r>
        <w:rPr>
          <w:rFonts w:cstheme="minorHAnsi"/>
          <w:sz w:val="24"/>
          <w:szCs w:val="24"/>
        </w:rPr>
        <w:t xml:space="preserve">Mr. </w:t>
      </w:r>
      <w:proofErr w:type="spellStart"/>
      <w:r>
        <w:rPr>
          <w:rFonts w:cstheme="minorHAnsi"/>
          <w:sz w:val="24"/>
          <w:szCs w:val="24"/>
        </w:rPr>
        <w:t>Talarek</w:t>
      </w:r>
      <w:proofErr w:type="spellEnd"/>
      <w:r>
        <w:rPr>
          <w:rFonts w:cstheme="minorHAnsi"/>
          <w:sz w:val="24"/>
          <w:szCs w:val="24"/>
        </w:rPr>
        <w:t xml:space="preserve"> noted that there is a prohibition on delinquent purchasers at Auditor’s sales</w:t>
      </w:r>
      <w:r w:rsidR="00871B4B">
        <w:rPr>
          <w:rFonts w:cstheme="minorHAnsi"/>
          <w:sz w:val="24"/>
          <w:szCs w:val="24"/>
        </w:rPr>
        <w:t xml:space="preserve"> in the Ohio Revised Code</w:t>
      </w:r>
      <w:r>
        <w:rPr>
          <w:rFonts w:cstheme="minorHAnsi"/>
          <w:sz w:val="24"/>
          <w:szCs w:val="24"/>
        </w:rPr>
        <w:t xml:space="preserve">, and suggested that could be the basis for a change for Sheriff’s sales. Ms. </w:t>
      </w:r>
      <w:proofErr w:type="spellStart"/>
      <w:r>
        <w:rPr>
          <w:rFonts w:cstheme="minorHAnsi"/>
          <w:sz w:val="24"/>
          <w:szCs w:val="24"/>
        </w:rPr>
        <w:t>Althauser</w:t>
      </w:r>
      <w:proofErr w:type="spellEnd"/>
      <w:r>
        <w:rPr>
          <w:rFonts w:cstheme="minorHAnsi"/>
          <w:sz w:val="24"/>
          <w:szCs w:val="24"/>
        </w:rPr>
        <w:t xml:space="preserve"> asked whether any counties were doing tax foreclosure sales online. Mr. </w:t>
      </w:r>
      <w:proofErr w:type="spellStart"/>
      <w:r>
        <w:rPr>
          <w:rFonts w:cstheme="minorHAnsi"/>
          <w:sz w:val="24"/>
          <w:szCs w:val="24"/>
        </w:rPr>
        <w:t>Cromes</w:t>
      </w:r>
      <w:proofErr w:type="spellEnd"/>
      <w:r>
        <w:rPr>
          <w:rFonts w:cstheme="minorHAnsi"/>
          <w:sz w:val="24"/>
          <w:szCs w:val="24"/>
        </w:rPr>
        <w:t xml:space="preserve"> said that the election is the treasurer’s to make, and that he wasn’t doing </w:t>
      </w:r>
      <w:r>
        <w:rPr>
          <w:rFonts w:cstheme="minorHAnsi"/>
          <w:sz w:val="24"/>
          <w:szCs w:val="24"/>
        </w:rPr>
        <w:lastRenderedPageBreak/>
        <w:t xml:space="preserve">so. Ms. </w:t>
      </w:r>
      <w:proofErr w:type="spellStart"/>
      <w:r>
        <w:rPr>
          <w:rFonts w:cstheme="minorHAnsi"/>
          <w:sz w:val="24"/>
          <w:szCs w:val="24"/>
        </w:rPr>
        <w:t>Althauser</w:t>
      </w:r>
      <w:proofErr w:type="spellEnd"/>
      <w:r>
        <w:rPr>
          <w:rFonts w:cstheme="minorHAnsi"/>
          <w:sz w:val="24"/>
          <w:szCs w:val="24"/>
        </w:rPr>
        <w:t xml:space="preserve"> said that may </w:t>
      </w:r>
      <w:r w:rsidR="00977924">
        <w:rPr>
          <w:rFonts w:cstheme="minorHAnsi"/>
          <w:sz w:val="24"/>
          <w:szCs w:val="24"/>
        </w:rPr>
        <w:t>affect</w:t>
      </w:r>
      <w:r>
        <w:rPr>
          <w:rFonts w:cstheme="minorHAnsi"/>
          <w:sz w:val="24"/>
          <w:szCs w:val="24"/>
        </w:rPr>
        <w:t xml:space="preserve"> online bidders.</w:t>
      </w:r>
      <w:r w:rsidR="00871B4B">
        <w:rPr>
          <w:rFonts w:cstheme="minorHAnsi"/>
          <w:sz w:val="24"/>
          <w:szCs w:val="24"/>
        </w:rPr>
        <w:t xml:space="preserve"> Mr. </w:t>
      </w:r>
      <w:proofErr w:type="spellStart"/>
      <w:r w:rsidR="00871B4B">
        <w:rPr>
          <w:rFonts w:cstheme="minorHAnsi"/>
          <w:sz w:val="24"/>
          <w:szCs w:val="24"/>
        </w:rPr>
        <w:t>Futryk</w:t>
      </w:r>
      <w:proofErr w:type="spellEnd"/>
      <w:r w:rsidR="00871B4B">
        <w:rPr>
          <w:rFonts w:cstheme="minorHAnsi"/>
          <w:sz w:val="24"/>
          <w:szCs w:val="24"/>
        </w:rPr>
        <w:t xml:space="preserve"> agreed to look into this subject further and report back.</w:t>
      </w:r>
    </w:p>
    <w:p w14:paraId="39F4163F" w14:textId="6406352B" w:rsidR="00A30117" w:rsidRDefault="00A30117" w:rsidP="001562D9">
      <w:pPr>
        <w:spacing w:line="240" w:lineRule="auto"/>
        <w:contextualSpacing/>
        <w:rPr>
          <w:rFonts w:cstheme="minorHAnsi"/>
          <w:sz w:val="24"/>
          <w:szCs w:val="24"/>
        </w:rPr>
      </w:pPr>
    </w:p>
    <w:p w14:paraId="5D329AFF" w14:textId="4D2B7068" w:rsidR="00A30117" w:rsidRDefault="00A30117" w:rsidP="001562D9">
      <w:pPr>
        <w:spacing w:line="240" w:lineRule="auto"/>
        <w:contextualSpacing/>
        <w:rPr>
          <w:rFonts w:cstheme="minorHAnsi"/>
          <w:sz w:val="24"/>
          <w:szCs w:val="24"/>
        </w:rPr>
      </w:pPr>
      <w:r>
        <w:rPr>
          <w:rFonts w:cstheme="minorHAnsi"/>
          <w:sz w:val="24"/>
          <w:szCs w:val="24"/>
        </w:rPr>
        <w:t xml:space="preserve">-Mobile home taxation: </w:t>
      </w:r>
      <w:r w:rsidR="006B2FCD">
        <w:rPr>
          <w:rFonts w:cstheme="minorHAnsi"/>
          <w:sz w:val="24"/>
          <w:szCs w:val="24"/>
        </w:rPr>
        <w:t xml:space="preserve">Mr. </w:t>
      </w:r>
      <w:proofErr w:type="spellStart"/>
      <w:r w:rsidR="006B2FCD">
        <w:rPr>
          <w:rFonts w:cstheme="minorHAnsi"/>
          <w:sz w:val="24"/>
          <w:szCs w:val="24"/>
        </w:rPr>
        <w:t>Cromes</w:t>
      </w:r>
      <w:proofErr w:type="spellEnd"/>
      <w:r w:rsidR="006B2FCD">
        <w:rPr>
          <w:rFonts w:cstheme="minorHAnsi"/>
          <w:sz w:val="24"/>
          <w:szCs w:val="24"/>
        </w:rPr>
        <w:t xml:space="preserve"> suggested </w:t>
      </w:r>
      <w:r w:rsidR="00657729">
        <w:rPr>
          <w:rFonts w:cstheme="minorHAnsi"/>
          <w:sz w:val="24"/>
          <w:szCs w:val="24"/>
        </w:rPr>
        <w:t>re-</w:t>
      </w:r>
      <w:r w:rsidR="006B2FCD">
        <w:rPr>
          <w:rFonts w:cstheme="minorHAnsi"/>
          <w:sz w:val="24"/>
          <w:szCs w:val="24"/>
        </w:rPr>
        <w:t xml:space="preserve">forming a committee to look at this issue and come up with some recommendations as to how to improve collections on mobile homes. Mr. </w:t>
      </w:r>
      <w:proofErr w:type="spellStart"/>
      <w:r w:rsidR="006B2FCD">
        <w:rPr>
          <w:rFonts w:cstheme="minorHAnsi"/>
          <w:sz w:val="24"/>
          <w:szCs w:val="24"/>
        </w:rPr>
        <w:t>Cromes</w:t>
      </w:r>
      <w:proofErr w:type="spellEnd"/>
      <w:r w:rsidR="006B2FCD">
        <w:rPr>
          <w:rFonts w:cstheme="minorHAnsi"/>
          <w:sz w:val="24"/>
          <w:szCs w:val="24"/>
        </w:rPr>
        <w:t xml:space="preserve"> volunteered to </w:t>
      </w:r>
      <w:r w:rsidR="00657729">
        <w:rPr>
          <w:rFonts w:cstheme="minorHAnsi"/>
          <w:sz w:val="24"/>
          <w:szCs w:val="24"/>
        </w:rPr>
        <w:t>assist with</w:t>
      </w:r>
      <w:r w:rsidR="006B2FCD">
        <w:rPr>
          <w:rFonts w:cstheme="minorHAnsi"/>
          <w:sz w:val="24"/>
          <w:szCs w:val="24"/>
        </w:rPr>
        <w:t xml:space="preserve"> that effort, and Mr. </w:t>
      </w:r>
      <w:proofErr w:type="spellStart"/>
      <w:r w:rsidR="006B2FCD">
        <w:rPr>
          <w:rFonts w:cstheme="minorHAnsi"/>
          <w:sz w:val="24"/>
          <w:szCs w:val="24"/>
        </w:rPr>
        <w:t>Futryk</w:t>
      </w:r>
      <w:proofErr w:type="spellEnd"/>
      <w:r w:rsidR="006B2FCD">
        <w:rPr>
          <w:rFonts w:cstheme="minorHAnsi"/>
          <w:sz w:val="24"/>
          <w:szCs w:val="24"/>
        </w:rPr>
        <w:t xml:space="preserve"> offered </w:t>
      </w:r>
      <w:r w:rsidR="00657729">
        <w:rPr>
          <w:rFonts w:cstheme="minorHAnsi"/>
          <w:sz w:val="24"/>
          <w:szCs w:val="24"/>
        </w:rPr>
        <w:t>to assist with identifying</w:t>
      </w:r>
      <w:r w:rsidR="006B2FCD">
        <w:rPr>
          <w:rFonts w:cstheme="minorHAnsi"/>
          <w:sz w:val="24"/>
          <w:szCs w:val="24"/>
        </w:rPr>
        <w:t xml:space="preserve"> </w:t>
      </w:r>
      <w:r w:rsidR="00871B4B">
        <w:rPr>
          <w:rFonts w:cstheme="minorHAnsi"/>
          <w:sz w:val="24"/>
          <w:szCs w:val="24"/>
        </w:rPr>
        <w:t>volunteers for further action.</w:t>
      </w:r>
    </w:p>
    <w:p w14:paraId="3EDA4991" w14:textId="574518EA" w:rsidR="006B2FCD" w:rsidRDefault="006B2FCD" w:rsidP="001562D9">
      <w:pPr>
        <w:spacing w:line="240" w:lineRule="auto"/>
        <w:contextualSpacing/>
        <w:rPr>
          <w:rFonts w:cstheme="minorHAnsi"/>
          <w:sz w:val="24"/>
          <w:szCs w:val="24"/>
        </w:rPr>
      </w:pPr>
    </w:p>
    <w:p w14:paraId="10D9AFAA" w14:textId="7F40905A" w:rsidR="006B2FCD" w:rsidRDefault="006B2FCD" w:rsidP="001562D9">
      <w:pPr>
        <w:spacing w:line="240" w:lineRule="auto"/>
        <w:contextualSpacing/>
        <w:rPr>
          <w:rFonts w:cstheme="minorHAnsi"/>
          <w:sz w:val="24"/>
          <w:szCs w:val="24"/>
        </w:rPr>
      </w:pPr>
      <w:r>
        <w:rPr>
          <w:rFonts w:cstheme="minorHAnsi"/>
          <w:sz w:val="24"/>
          <w:szCs w:val="24"/>
        </w:rPr>
        <w:t xml:space="preserve">-DTAC stipend: </w:t>
      </w:r>
      <w:r w:rsidR="00657729">
        <w:rPr>
          <w:rFonts w:cstheme="minorHAnsi"/>
          <w:sz w:val="24"/>
          <w:szCs w:val="24"/>
        </w:rPr>
        <w:t xml:space="preserve">Mr. </w:t>
      </w:r>
      <w:proofErr w:type="spellStart"/>
      <w:r w:rsidR="00657729">
        <w:rPr>
          <w:rFonts w:cstheme="minorHAnsi"/>
          <w:sz w:val="24"/>
          <w:szCs w:val="24"/>
        </w:rPr>
        <w:t>Cromes</w:t>
      </w:r>
      <w:proofErr w:type="spellEnd"/>
      <w:r w:rsidR="00657729">
        <w:rPr>
          <w:rFonts w:cstheme="minorHAnsi"/>
          <w:sz w:val="24"/>
          <w:szCs w:val="24"/>
        </w:rPr>
        <w:t xml:space="preserve"> reminded the Committee that, in past legislative sessions, CTAO had proposed allowing county treasurers to take a stipend from their DTAC fund as a salary supplement. He noted that p</w:t>
      </w:r>
      <w:r>
        <w:rPr>
          <w:rFonts w:cstheme="minorHAnsi"/>
          <w:sz w:val="24"/>
          <w:szCs w:val="24"/>
        </w:rPr>
        <w:t>ay rais</w:t>
      </w:r>
      <w:r w:rsidR="00657729">
        <w:rPr>
          <w:rFonts w:cstheme="minorHAnsi"/>
          <w:sz w:val="24"/>
          <w:szCs w:val="24"/>
        </w:rPr>
        <w:t>es had subsequently been approved, but suggested the Committee discuss it once more</w:t>
      </w:r>
      <w:r>
        <w:rPr>
          <w:rFonts w:cstheme="minorHAnsi"/>
          <w:sz w:val="24"/>
          <w:szCs w:val="24"/>
        </w:rPr>
        <w:t xml:space="preserve">. Mr. </w:t>
      </w:r>
      <w:proofErr w:type="spellStart"/>
      <w:r>
        <w:rPr>
          <w:rFonts w:cstheme="minorHAnsi"/>
          <w:sz w:val="24"/>
          <w:szCs w:val="24"/>
        </w:rPr>
        <w:t>Elick</w:t>
      </w:r>
      <w:proofErr w:type="spellEnd"/>
      <w:r>
        <w:rPr>
          <w:rFonts w:cstheme="minorHAnsi"/>
          <w:sz w:val="24"/>
          <w:szCs w:val="24"/>
        </w:rPr>
        <w:t xml:space="preserve"> asked if </w:t>
      </w:r>
      <w:r w:rsidR="00657729">
        <w:rPr>
          <w:rFonts w:cstheme="minorHAnsi"/>
          <w:sz w:val="24"/>
          <w:szCs w:val="24"/>
        </w:rPr>
        <w:t>a</w:t>
      </w:r>
      <w:r>
        <w:rPr>
          <w:rFonts w:cstheme="minorHAnsi"/>
          <w:sz w:val="24"/>
          <w:szCs w:val="24"/>
        </w:rPr>
        <w:t>udito</w:t>
      </w:r>
      <w:r w:rsidR="00657729">
        <w:rPr>
          <w:rFonts w:cstheme="minorHAnsi"/>
          <w:sz w:val="24"/>
          <w:szCs w:val="24"/>
        </w:rPr>
        <w:t>r</w:t>
      </w:r>
      <w:r>
        <w:rPr>
          <w:rFonts w:cstheme="minorHAnsi"/>
          <w:sz w:val="24"/>
          <w:szCs w:val="24"/>
        </w:rPr>
        <w:t xml:space="preserve">s can use REA </w:t>
      </w:r>
      <w:r w:rsidR="00657729">
        <w:rPr>
          <w:rFonts w:cstheme="minorHAnsi"/>
          <w:sz w:val="24"/>
          <w:szCs w:val="24"/>
        </w:rPr>
        <w:t xml:space="preserve">funds </w:t>
      </w:r>
      <w:r>
        <w:rPr>
          <w:rFonts w:cstheme="minorHAnsi"/>
          <w:sz w:val="24"/>
          <w:szCs w:val="24"/>
        </w:rPr>
        <w:t>for a</w:t>
      </w:r>
      <w:r w:rsidR="00657729">
        <w:rPr>
          <w:rFonts w:cstheme="minorHAnsi"/>
          <w:sz w:val="24"/>
          <w:szCs w:val="24"/>
        </w:rPr>
        <w:t xml:space="preserve"> similar</w:t>
      </w:r>
      <w:r>
        <w:rPr>
          <w:rFonts w:cstheme="minorHAnsi"/>
          <w:sz w:val="24"/>
          <w:szCs w:val="24"/>
        </w:rPr>
        <w:t xml:space="preserve"> stipend, and Mr. </w:t>
      </w:r>
      <w:proofErr w:type="spellStart"/>
      <w:r>
        <w:rPr>
          <w:rFonts w:cstheme="minorHAnsi"/>
          <w:sz w:val="24"/>
          <w:szCs w:val="24"/>
        </w:rPr>
        <w:t>Talarek</w:t>
      </w:r>
      <w:proofErr w:type="spellEnd"/>
      <w:r>
        <w:rPr>
          <w:rFonts w:cstheme="minorHAnsi"/>
          <w:sz w:val="24"/>
          <w:szCs w:val="24"/>
        </w:rPr>
        <w:t xml:space="preserve"> clarified that they cannot</w:t>
      </w:r>
      <w:r w:rsidR="00657729">
        <w:rPr>
          <w:rFonts w:cstheme="minorHAnsi"/>
          <w:sz w:val="24"/>
          <w:szCs w:val="24"/>
        </w:rPr>
        <w:t xml:space="preserve"> (a</w:t>
      </w:r>
      <w:r>
        <w:rPr>
          <w:rFonts w:cstheme="minorHAnsi"/>
          <w:sz w:val="24"/>
          <w:szCs w:val="24"/>
        </w:rPr>
        <w:t>uditors used to receive a stipend based on inheritance taxes, but with that tax</w:t>
      </w:r>
      <w:r w:rsidR="00657729">
        <w:rPr>
          <w:rFonts w:cstheme="minorHAnsi"/>
          <w:sz w:val="24"/>
          <w:szCs w:val="24"/>
        </w:rPr>
        <w:t>’s</w:t>
      </w:r>
      <w:r>
        <w:rPr>
          <w:rFonts w:cstheme="minorHAnsi"/>
          <w:sz w:val="24"/>
          <w:szCs w:val="24"/>
        </w:rPr>
        <w:t xml:space="preserve"> </w:t>
      </w:r>
      <w:r w:rsidR="00657729">
        <w:rPr>
          <w:rFonts w:cstheme="minorHAnsi"/>
          <w:sz w:val="24"/>
          <w:szCs w:val="24"/>
        </w:rPr>
        <w:t>elimination the issue was</w:t>
      </w:r>
      <w:r>
        <w:rPr>
          <w:rFonts w:cstheme="minorHAnsi"/>
          <w:sz w:val="24"/>
          <w:szCs w:val="24"/>
        </w:rPr>
        <w:t xml:space="preserve"> largely moot</w:t>
      </w:r>
      <w:r w:rsidR="00657729">
        <w:rPr>
          <w:rFonts w:cstheme="minorHAnsi"/>
          <w:sz w:val="24"/>
          <w:szCs w:val="24"/>
        </w:rPr>
        <w:t>)</w:t>
      </w:r>
      <w:r>
        <w:rPr>
          <w:rFonts w:cstheme="minorHAnsi"/>
          <w:sz w:val="24"/>
          <w:szCs w:val="24"/>
        </w:rPr>
        <w:t xml:space="preserve">. Mr. Hamilton suggested that, with pending legislation on land banks, it might be worth educating legislators </w:t>
      </w:r>
      <w:r w:rsidR="00657729">
        <w:rPr>
          <w:rFonts w:cstheme="minorHAnsi"/>
          <w:sz w:val="24"/>
          <w:szCs w:val="24"/>
        </w:rPr>
        <w:t>as to</w:t>
      </w:r>
      <w:r>
        <w:rPr>
          <w:rFonts w:cstheme="minorHAnsi"/>
          <w:sz w:val="24"/>
          <w:szCs w:val="24"/>
        </w:rPr>
        <w:t xml:space="preserve"> how much work comes with land bank</w:t>
      </w:r>
      <w:r w:rsidR="00657729">
        <w:rPr>
          <w:rFonts w:cstheme="minorHAnsi"/>
          <w:sz w:val="24"/>
          <w:szCs w:val="24"/>
        </w:rPr>
        <w:t>ing</w:t>
      </w:r>
      <w:r>
        <w:rPr>
          <w:rFonts w:cstheme="minorHAnsi"/>
          <w:sz w:val="24"/>
          <w:szCs w:val="24"/>
        </w:rPr>
        <w:t xml:space="preserve"> for treasurers </w:t>
      </w:r>
      <w:r w:rsidR="00657729">
        <w:rPr>
          <w:rFonts w:cstheme="minorHAnsi"/>
          <w:sz w:val="24"/>
          <w:szCs w:val="24"/>
        </w:rPr>
        <w:t>(</w:t>
      </w:r>
      <w:r>
        <w:rPr>
          <w:rFonts w:cstheme="minorHAnsi"/>
          <w:sz w:val="24"/>
          <w:szCs w:val="24"/>
        </w:rPr>
        <w:t>which could lead to future conversations about a stipend). No further action was taken.</w:t>
      </w:r>
    </w:p>
    <w:p w14:paraId="4076C9F7" w14:textId="282ED768" w:rsidR="006B2FCD" w:rsidRDefault="006B2FCD" w:rsidP="001562D9">
      <w:pPr>
        <w:spacing w:line="240" w:lineRule="auto"/>
        <w:contextualSpacing/>
        <w:rPr>
          <w:rFonts w:cstheme="minorHAnsi"/>
          <w:sz w:val="24"/>
          <w:szCs w:val="24"/>
        </w:rPr>
      </w:pPr>
    </w:p>
    <w:p w14:paraId="280A7FFB" w14:textId="383D6760" w:rsidR="006B2FCD" w:rsidRDefault="006B2FCD" w:rsidP="001562D9">
      <w:pPr>
        <w:spacing w:line="240" w:lineRule="auto"/>
        <w:contextualSpacing/>
        <w:rPr>
          <w:rFonts w:cstheme="minorHAnsi"/>
          <w:sz w:val="24"/>
          <w:szCs w:val="24"/>
        </w:rPr>
      </w:pPr>
      <w:r>
        <w:rPr>
          <w:rFonts w:cstheme="minorHAnsi"/>
          <w:sz w:val="24"/>
          <w:szCs w:val="24"/>
        </w:rPr>
        <w:t xml:space="preserve">-Newspaper publication: </w:t>
      </w:r>
      <w:r w:rsidR="00657729">
        <w:rPr>
          <w:rFonts w:cstheme="minorHAnsi"/>
          <w:sz w:val="24"/>
          <w:szCs w:val="24"/>
        </w:rPr>
        <w:t xml:space="preserve">Mr. </w:t>
      </w:r>
      <w:proofErr w:type="spellStart"/>
      <w:r w:rsidR="00657729">
        <w:rPr>
          <w:rFonts w:cstheme="minorHAnsi"/>
          <w:sz w:val="24"/>
          <w:szCs w:val="24"/>
        </w:rPr>
        <w:t>Cromes</w:t>
      </w:r>
      <w:proofErr w:type="spellEnd"/>
      <w:r w:rsidR="00657729">
        <w:rPr>
          <w:rFonts w:cstheme="minorHAnsi"/>
          <w:sz w:val="24"/>
          <w:szCs w:val="24"/>
        </w:rPr>
        <w:t xml:space="preserve"> suggested the Committee consider s</w:t>
      </w:r>
      <w:r w:rsidR="00871B4B">
        <w:rPr>
          <w:rFonts w:cstheme="minorHAnsi"/>
          <w:sz w:val="24"/>
          <w:szCs w:val="24"/>
        </w:rPr>
        <w:t xml:space="preserve">eeking </w:t>
      </w:r>
      <w:r w:rsidR="00657729">
        <w:rPr>
          <w:rFonts w:cstheme="minorHAnsi"/>
          <w:sz w:val="24"/>
          <w:szCs w:val="24"/>
        </w:rPr>
        <w:t xml:space="preserve">options for </w:t>
      </w:r>
      <w:r>
        <w:rPr>
          <w:rFonts w:cstheme="minorHAnsi"/>
          <w:sz w:val="24"/>
          <w:szCs w:val="24"/>
        </w:rPr>
        <w:t>online publication</w:t>
      </w:r>
      <w:r w:rsidR="00657729">
        <w:rPr>
          <w:rFonts w:cstheme="minorHAnsi"/>
          <w:sz w:val="24"/>
          <w:szCs w:val="24"/>
        </w:rPr>
        <w:t>, given the low circulation of print papers, largely consolidated ownership of the same, and the high cost associated with print publication</w:t>
      </w:r>
      <w:r>
        <w:rPr>
          <w:rFonts w:cstheme="minorHAnsi"/>
          <w:sz w:val="24"/>
          <w:szCs w:val="24"/>
        </w:rPr>
        <w:t xml:space="preserve">. Mr. Hamilton </w:t>
      </w:r>
      <w:r w:rsidR="00657729">
        <w:rPr>
          <w:rFonts w:cstheme="minorHAnsi"/>
          <w:sz w:val="24"/>
          <w:szCs w:val="24"/>
        </w:rPr>
        <w:t>echoed</w:t>
      </w:r>
      <w:r>
        <w:rPr>
          <w:rFonts w:cstheme="minorHAnsi"/>
          <w:sz w:val="24"/>
          <w:szCs w:val="24"/>
        </w:rPr>
        <w:t xml:space="preserve"> the concern</w:t>
      </w:r>
      <w:r w:rsidR="00CA60BE">
        <w:rPr>
          <w:rFonts w:cstheme="minorHAnsi"/>
          <w:sz w:val="24"/>
          <w:szCs w:val="24"/>
        </w:rPr>
        <w:t xml:space="preserve"> with dropping readership in local papers</w:t>
      </w:r>
      <w:r>
        <w:rPr>
          <w:rFonts w:cstheme="minorHAnsi"/>
          <w:sz w:val="24"/>
          <w:szCs w:val="24"/>
        </w:rPr>
        <w:t>, and the frustration that comes with not having options to do business with locally-owned electronic publications.</w:t>
      </w:r>
      <w:r w:rsidR="00CA60BE">
        <w:rPr>
          <w:rFonts w:cstheme="minorHAnsi"/>
          <w:sz w:val="24"/>
          <w:szCs w:val="24"/>
        </w:rPr>
        <w:t xml:space="preserve"> Mr. Hamilton suggested contacting the CCAO on this topic, as they have similar concerns. Mr. </w:t>
      </w:r>
      <w:proofErr w:type="spellStart"/>
      <w:r w:rsidR="00CA60BE">
        <w:rPr>
          <w:rFonts w:cstheme="minorHAnsi"/>
          <w:sz w:val="24"/>
          <w:szCs w:val="24"/>
        </w:rPr>
        <w:t>Futryk</w:t>
      </w:r>
      <w:proofErr w:type="spellEnd"/>
      <w:r w:rsidR="00CA60BE">
        <w:rPr>
          <w:rFonts w:cstheme="minorHAnsi"/>
          <w:sz w:val="24"/>
          <w:szCs w:val="24"/>
        </w:rPr>
        <w:t xml:space="preserve"> reminded the Committee that there was a push two years ago on this, and offered to reach out to the leaders of that movement for feedback and additional information.</w:t>
      </w:r>
    </w:p>
    <w:p w14:paraId="050E01A1" w14:textId="05612DBF" w:rsidR="00CA60BE" w:rsidRDefault="00CA60BE" w:rsidP="001562D9">
      <w:pPr>
        <w:spacing w:line="240" w:lineRule="auto"/>
        <w:contextualSpacing/>
        <w:rPr>
          <w:rFonts w:cstheme="minorHAnsi"/>
          <w:sz w:val="24"/>
          <w:szCs w:val="24"/>
        </w:rPr>
      </w:pPr>
    </w:p>
    <w:p w14:paraId="7C24AAF6" w14:textId="44B5BF55" w:rsidR="00CA60BE" w:rsidRDefault="00CA60BE" w:rsidP="001562D9">
      <w:pPr>
        <w:spacing w:line="240" w:lineRule="auto"/>
        <w:contextualSpacing/>
        <w:rPr>
          <w:rFonts w:cstheme="minorHAnsi"/>
          <w:sz w:val="24"/>
          <w:szCs w:val="24"/>
        </w:rPr>
      </w:pPr>
      <w:r>
        <w:rPr>
          <w:rFonts w:cstheme="minorHAnsi"/>
          <w:sz w:val="24"/>
          <w:szCs w:val="24"/>
        </w:rPr>
        <w:t xml:space="preserve">Mr. </w:t>
      </w:r>
      <w:proofErr w:type="spellStart"/>
      <w:r>
        <w:rPr>
          <w:rFonts w:cstheme="minorHAnsi"/>
          <w:sz w:val="24"/>
          <w:szCs w:val="24"/>
        </w:rPr>
        <w:t>Talarek</w:t>
      </w:r>
      <w:proofErr w:type="spellEnd"/>
      <w:r>
        <w:rPr>
          <w:rFonts w:cstheme="minorHAnsi"/>
          <w:sz w:val="24"/>
          <w:szCs w:val="24"/>
        </w:rPr>
        <w:t xml:space="preserve"> asked Mr. </w:t>
      </w:r>
      <w:proofErr w:type="spellStart"/>
      <w:r>
        <w:rPr>
          <w:rFonts w:cstheme="minorHAnsi"/>
          <w:sz w:val="24"/>
          <w:szCs w:val="24"/>
        </w:rPr>
        <w:t>Futryk</w:t>
      </w:r>
      <w:proofErr w:type="spellEnd"/>
      <w:r>
        <w:rPr>
          <w:rFonts w:cstheme="minorHAnsi"/>
          <w:sz w:val="24"/>
          <w:szCs w:val="24"/>
        </w:rPr>
        <w:t xml:space="preserve"> to share information on a recent opinion from the Attorney General </w:t>
      </w:r>
      <w:r w:rsidR="00657729">
        <w:rPr>
          <w:rFonts w:cstheme="minorHAnsi"/>
          <w:sz w:val="24"/>
          <w:szCs w:val="24"/>
        </w:rPr>
        <w:t xml:space="preserve">regarding a treasurer appointment </w:t>
      </w:r>
      <w:r>
        <w:rPr>
          <w:rFonts w:cstheme="minorHAnsi"/>
          <w:sz w:val="24"/>
          <w:szCs w:val="24"/>
        </w:rPr>
        <w:t xml:space="preserve">in Allen Co. He suggested it might be relevant to the conversation with Rep. Fowler-Arthur </w:t>
      </w:r>
      <w:r w:rsidR="00657729">
        <w:rPr>
          <w:rFonts w:cstheme="minorHAnsi"/>
          <w:sz w:val="24"/>
          <w:szCs w:val="24"/>
        </w:rPr>
        <w:t>on</w:t>
      </w:r>
      <w:r>
        <w:rPr>
          <w:rFonts w:cstheme="minorHAnsi"/>
          <w:sz w:val="24"/>
          <w:szCs w:val="24"/>
        </w:rPr>
        <w:t xml:space="preserve"> terms of office, and offered to reach out to the Attorney General for more information. No further action was taken.</w:t>
      </w:r>
    </w:p>
    <w:p w14:paraId="30CC7CE8" w14:textId="2FE0A3FA" w:rsidR="00871B4B" w:rsidRDefault="00871B4B" w:rsidP="001562D9">
      <w:pPr>
        <w:spacing w:line="240" w:lineRule="auto"/>
        <w:contextualSpacing/>
        <w:rPr>
          <w:rFonts w:cstheme="minorHAnsi"/>
          <w:sz w:val="24"/>
          <w:szCs w:val="24"/>
        </w:rPr>
      </w:pPr>
    </w:p>
    <w:p w14:paraId="57FF838A" w14:textId="027B9786" w:rsidR="00871B4B" w:rsidRPr="00885B06" w:rsidRDefault="00871B4B" w:rsidP="001562D9">
      <w:pPr>
        <w:spacing w:line="240" w:lineRule="auto"/>
        <w:contextualSpacing/>
        <w:rPr>
          <w:rFonts w:cstheme="minorHAnsi"/>
          <w:sz w:val="24"/>
          <w:szCs w:val="24"/>
        </w:rPr>
      </w:pPr>
      <w:r>
        <w:rPr>
          <w:rFonts w:cstheme="minorHAnsi"/>
          <w:sz w:val="24"/>
          <w:szCs w:val="24"/>
        </w:rPr>
        <w:t xml:space="preserve">Mr. </w:t>
      </w:r>
      <w:proofErr w:type="spellStart"/>
      <w:r>
        <w:rPr>
          <w:rFonts w:cstheme="minorHAnsi"/>
          <w:sz w:val="24"/>
          <w:szCs w:val="24"/>
        </w:rPr>
        <w:t>Talarek</w:t>
      </w:r>
      <w:proofErr w:type="spellEnd"/>
      <w:r>
        <w:rPr>
          <w:rFonts w:cstheme="minorHAnsi"/>
          <w:sz w:val="24"/>
          <w:szCs w:val="24"/>
        </w:rPr>
        <w:t xml:space="preserve"> asked for a motion to adjourn. Ms. Sargent, made the motion, seconded by Ms. </w:t>
      </w:r>
      <w:proofErr w:type="spellStart"/>
      <w:r>
        <w:rPr>
          <w:rFonts w:cstheme="minorHAnsi"/>
          <w:sz w:val="24"/>
          <w:szCs w:val="24"/>
        </w:rPr>
        <w:t>Althauser</w:t>
      </w:r>
      <w:proofErr w:type="spellEnd"/>
      <w:r>
        <w:rPr>
          <w:rFonts w:cstheme="minorHAnsi"/>
          <w:sz w:val="24"/>
          <w:szCs w:val="24"/>
        </w:rPr>
        <w:t>. The motion passed una</w:t>
      </w:r>
      <w:r w:rsidR="00D869E5">
        <w:rPr>
          <w:rFonts w:cstheme="minorHAnsi"/>
          <w:sz w:val="24"/>
          <w:szCs w:val="24"/>
        </w:rPr>
        <w:t>nim</w:t>
      </w:r>
      <w:r>
        <w:rPr>
          <w:rFonts w:cstheme="minorHAnsi"/>
          <w:sz w:val="24"/>
          <w:szCs w:val="24"/>
        </w:rPr>
        <w:t>ously</w:t>
      </w:r>
      <w:r w:rsidR="00275C38">
        <w:rPr>
          <w:rFonts w:cstheme="minorHAnsi"/>
          <w:sz w:val="24"/>
          <w:szCs w:val="24"/>
        </w:rPr>
        <w:t>.</w:t>
      </w:r>
    </w:p>
    <w:p w14:paraId="24F4F81E" w14:textId="77777777" w:rsidR="001562D9" w:rsidRDefault="001562D9" w:rsidP="001562D9">
      <w:pPr>
        <w:spacing w:line="240" w:lineRule="auto"/>
        <w:contextualSpacing/>
        <w:rPr>
          <w:rFonts w:cstheme="minorHAnsi"/>
          <w:sz w:val="24"/>
          <w:szCs w:val="24"/>
        </w:rPr>
      </w:pPr>
    </w:p>
    <w:p w14:paraId="64DF4D5F" w14:textId="40E634DD" w:rsidR="00F572E6" w:rsidRPr="00F572E6" w:rsidRDefault="00F572E6" w:rsidP="001562D9">
      <w:pPr>
        <w:spacing w:line="240" w:lineRule="auto"/>
        <w:contextualSpacing/>
        <w:rPr>
          <w:rFonts w:cstheme="minorHAnsi"/>
          <w:b/>
          <w:bCs/>
          <w:sz w:val="24"/>
          <w:szCs w:val="24"/>
        </w:rPr>
      </w:pPr>
      <w:r>
        <w:rPr>
          <w:rFonts w:cstheme="minorHAnsi"/>
          <w:b/>
          <w:bCs/>
          <w:sz w:val="24"/>
          <w:szCs w:val="24"/>
        </w:rPr>
        <w:t xml:space="preserve">Adjourned </w:t>
      </w:r>
      <w:r w:rsidR="00DB24AA">
        <w:rPr>
          <w:rFonts w:cstheme="minorHAnsi"/>
          <w:b/>
          <w:bCs/>
          <w:sz w:val="24"/>
          <w:szCs w:val="24"/>
        </w:rPr>
        <w:t>11</w:t>
      </w:r>
      <w:r w:rsidR="00871B4B">
        <w:rPr>
          <w:rFonts w:cstheme="minorHAnsi"/>
          <w:b/>
          <w:bCs/>
          <w:sz w:val="24"/>
          <w:szCs w:val="24"/>
        </w:rPr>
        <w:t>:29 a.m.</w:t>
      </w:r>
    </w:p>
    <w:p w14:paraId="65A8115F" w14:textId="77777777" w:rsidR="00F572E6" w:rsidRPr="00885B06" w:rsidRDefault="00F572E6" w:rsidP="001562D9">
      <w:pPr>
        <w:spacing w:line="240" w:lineRule="auto"/>
        <w:contextualSpacing/>
        <w:rPr>
          <w:rFonts w:cstheme="minorHAnsi"/>
          <w:sz w:val="24"/>
          <w:szCs w:val="24"/>
        </w:rPr>
      </w:pPr>
    </w:p>
    <w:p w14:paraId="7BAF5DDF" w14:textId="77777777" w:rsidR="001562D9" w:rsidRDefault="001562D9" w:rsidP="001562D9">
      <w:pPr>
        <w:spacing w:line="240" w:lineRule="auto"/>
        <w:contextualSpacing/>
        <w:rPr>
          <w:rFonts w:cstheme="minorHAnsi"/>
          <w:sz w:val="24"/>
          <w:szCs w:val="24"/>
        </w:rPr>
      </w:pPr>
      <w:r w:rsidRPr="00885B06">
        <w:rPr>
          <w:rFonts w:cstheme="minorHAnsi"/>
          <w:sz w:val="24"/>
          <w:szCs w:val="24"/>
        </w:rPr>
        <w:t>Respectfully Submitted,</w:t>
      </w:r>
    </w:p>
    <w:p w14:paraId="11B13797" w14:textId="77777777" w:rsidR="00F572E6" w:rsidRDefault="00F572E6" w:rsidP="001562D9">
      <w:pPr>
        <w:spacing w:line="240" w:lineRule="auto"/>
        <w:contextualSpacing/>
        <w:rPr>
          <w:rFonts w:cstheme="minorHAnsi"/>
          <w:sz w:val="24"/>
          <w:szCs w:val="24"/>
        </w:rPr>
      </w:pPr>
    </w:p>
    <w:p w14:paraId="56AE4DD5" w14:textId="77777777" w:rsidR="00F572E6" w:rsidRPr="00885B06" w:rsidRDefault="00F572E6" w:rsidP="001562D9">
      <w:pPr>
        <w:spacing w:line="240" w:lineRule="auto"/>
        <w:contextualSpacing/>
        <w:rPr>
          <w:rFonts w:cstheme="minorHAnsi"/>
          <w:sz w:val="24"/>
          <w:szCs w:val="24"/>
        </w:rPr>
      </w:pPr>
    </w:p>
    <w:p w14:paraId="77ECC422" w14:textId="77777777" w:rsidR="00F572E6" w:rsidRDefault="00F572E6" w:rsidP="001562D9">
      <w:pPr>
        <w:spacing w:line="240" w:lineRule="auto"/>
        <w:contextualSpacing/>
        <w:rPr>
          <w:rFonts w:cstheme="minorHAnsi"/>
          <w:sz w:val="24"/>
          <w:szCs w:val="24"/>
        </w:rPr>
      </w:pPr>
      <w:r>
        <w:rPr>
          <w:rFonts w:cstheme="minorHAnsi"/>
          <w:sz w:val="24"/>
          <w:szCs w:val="24"/>
        </w:rPr>
        <w:t xml:space="preserve">Brad </w:t>
      </w:r>
      <w:proofErr w:type="spellStart"/>
      <w:r>
        <w:rPr>
          <w:rFonts w:cstheme="minorHAnsi"/>
          <w:sz w:val="24"/>
          <w:szCs w:val="24"/>
        </w:rPr>
        <w:t>Cromes</w:t>
      </w:r>
      <w:proofErr w:type="spellEnd"/>
      <w:r>
        <w:rPr>
          <w:rFonts w:cstheme="minorHAnsi"/>
          <w:sz w:val="24"/>
          <w:szCs w:val="24"/>
        </w:rPr>
        <w:t>, Portage Co. Treasurer</w:t>
      </w:r>
    </w:p>
    <w:p w14:paraId="512D51CC" w14:textId="77777777" w:rsidR="00F572E6" w:rsidRPr="00885B06" w:rsidRDefault="00F572E6" w:rsidP="001562D9">
      <w:pPr>
        <w:spacing w:line="240" w:lineRule="auto"/>
        <w:contextualSpacing/>
        <w:rPr>
          <w:rFonts w:cstheme="minorHAnsi"/>
          <w:sz w:val="24"/>
          <w:szCs w:val="24"/>
        </w:rPr>
      </w:pPr>
      <w:r>
        <w:rPr>
          <w:rFonts w:cstheme="minorHAnsi"/>
          <w:sz w:val="24"/>
          <w:szCs w:val="24"/>
        </w:rPr>
        <w:t>CTAO Secretary</w:t>
      </w:r>
    </w:p>
    <w:sectPr w:rsidR="00F572E6" w:rsidRPr="00885B06" w:rsidSect="006B4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32"/>
    <w:rsid w:val="0005146F"/>
    <w:rsid w:val="000C51D2"/>
    <w:rsid w:val="00117D42"/>
    <w:rsid w:val="001562D9"/>
    <w:rsid w:val="00183722"/>
    <w:rsid w:val="001C6632"/>
    <w:rsid w:val="001F4DC4"/>
    <w:rsid w:val="00212C2F"/>
    <w:rsid w:val="00234A76"/>
    <w:rsid w:val="00275C38"/>
    <w:rsid w:val="002E0C09"/>
    <w:rsid w:val="00352FD6"/>
    <w:rsid w:val="00353A92"/>
    <w:rsid w:val="00371C5D"/>
    <w:rsid w:val="003C1968"/>
    <w:rsid w:val="00470E7C"/>
    <w:rsid w:val="00473DB2"/>
    <w:rsid w:val="004809E7"/>
    <w:rsid w:val="004F3147"/>
    <w:rsid w:val="004F6906"/>
    <w:rsid w:val="005113C6"/>
    <w:rsid w:val="00551D1F"/>
    <w:rsid w:val="00553A02"/>
    <w:rsid w:val="00657729"/>
    <w:rsid w:val="006964C2"/>
    <w:rsid w:val="006B2FCD"/>
    <w:rsid w:val="006B491B"/>
    <w:rsid w:val="00871B4B"/>
    <w:rsid w:val="00883CDD"/>
    <w:rsid w:val="00885B06"/>
    <w:rsid w:val="0088749C"/>
    <w:rsid w:val="00972090"/>
    <w:rsid w:val="00977924"/>
    <w:rsid w:val="009D2772"/>
    <w:rsid w:val="00A30117"/>
    <w:rsid w:val="00A74D2A"/>
    <w:rsid w:val="00A83227"/>
    <w:rsid w:val="00AA4F82"/>
    <w:rsid w:val="00AD5CBD"/>
    <w:rsid w:val="00AD6060"/>
    <w:rsid w:val="00AD7E77"/>
    <w:rsid w:val="00B47490"/>
    <w:rsid w:val="00BA68BE"/>
    <w:rsid w:val="00C90753"/>
    <w:rsid w:val="00CA60BE"/>
    <w:rsid w:val="00CC31CA"/>
    <w:rsid w:val="00CF1773"/>
    <w:rsid w:val="00D74EB5"/>
    <w:rsid w:val="00D869E5"/>
    <w:rsid w:val="00DA6736"/>
    <w:rsid w:val="00DB24AA"/>
    <w:rsid w:val="00E63C0D"/>
    <w:rsid w:val="00E82359"/>
    <w:rsid w:val="00E8791D"/>
    <w:rsid w:val="00F44489"/>
    <w:rsid w:val="00F572E6"/>
    <w:rsid w:val="00F66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05296"/>
  <w15:chartTrackingRefBased/>
  <w15:docId w15:val="{150C687D-9D54-C249-9653-34F2AAE8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32"/>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6632"/>
    <w:rPr>
      <w:sz w:val="22"/>
      <w:szCs w:val="22"/>
    </w:rPr>
  </w:style>
  <w:style w:type="character" w:styleId="Hyperlink">
    <w:name w:val="Hyperlink"/>
    <w:basedOn w:val="DefaultParagraphFont"/>
    <w:uiPriority w:val="99"/>
    <w:semiHidden/>
    <w:unhideWhenUsed/>
    <w:rsid w:val="001562D9"/>
    <w:rPr>
      <w:color w:val="0563C1"/>
      <w:u w:val="single"/>
    </w:rPr>
  </w:style>
  <w:style w:type="paragraph" w:styleId="ListParagraph">
    <w:name w:val="List Paragraph"/>
    <w:basedOn w:val="Normal"/>
    <w:uiPriority w:val="34"/>
    <w:qFormat/>
    <w:rsid w:val="001562D9"/>
    <w:pPr>
      <w:spacing w:after="0" w:line="240" w:lineRule="auto"/>
      <w:ind w:left="720"/>
    </w:pPr>
    <w:rPr>
      <w:rFonts w:ascii="Calibri" w:hAnsi="Calibri" w:cs="Calibri"/>
      <w:sz w:val="24"/>
      <w:szCs w:val="24"/>
    </w:rPr>
  </w:style>
  <w:style w:type="character" w:customStyle="1" w:styleId="apple-converted-space">
    <w:name w:val="apple-converted-space"/>
    <w:basedOn w:val="DefaultParagraphFont"/>
    <w:rsid w:val="001562D9"/>
  </w:style>
  <w:style w:type="paragraph" w:styleId="BalloonText">
    <w:name w:val="Balloon Text"/>
    <w:basedOn w:val="Normal"/>
    <w:link w:val="BalloonTextChar"/>
    <w:uiPriority w:val="99"/>
    <w:semiHidden/>
    <w:unhideWhenUsed/>
    <w:rsid w:val="00DB24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4AA"/>
    <w:rPr>
      <w:rFonts w:ascii="Segoe UI" w:hAnsi="Segoe UI" w:cs="Segoe UI"/>
      <w:sz w:val="18"/>
      <w:szCs w:val="18"/>
    </w:rPr>
  </w:style>
  <w:style w:type="character" w:styleId="CommentReference">
    <w:name w:val="annotation reference"/>
    <w:basedOn w:val="DefaultParagraphFont"/>
    <w:uiPriority w:val="99"/>
    <w:semiHidden/>
    <w:unhideWhenUsed/>
    <w:rsid w:val="00DB24AA"/>
    <w:rPr>
      <w:sz w:val="16"/>
      <w:szCs w:val="16"/>
    </w:rPr>
  </w:style>
  <w:style w:type="paragraph" w:styleId="CommentText">
    <w:name w:val="annotation text"/>
    <w:basedOn w:val="Normal"/>
    <w:link w:val="CommentTextChar"/>
    <w:uiPriority w:val="99"/>
    <w:semiHidden/>
    <w:unhideWhenUsed/>
    <w:rsid w:val="00DB24AA"/>
    <w:pPr>
      <w:spacing w:line="240" w:lineRule="auto"/>
    </w:pPr>
    <w:rPr>
      <w:sz w:val="20"/>
      <w:szCs w:val="20"/>
    </w:rPr>
  </w:style>
  <w:style w:type="character" w:customStyle="1" w:styleId="CommentTextChar">
    <w:name w:val="Comment Text Char"/>
    <w:basedOn w:val="DefaultParagraphFont"/>
    <w:link w:val="CommentText"/>
    <w:uiPriority w:val="99"/>
    <w:semiHidden/>
    <w:rsid w:val="00DB24AA"/>
    <w:rPr>
      <w:sz w:val="20"/>
      <w:szCs w:val="20"/>
    </w:rPr>
  </w:style>
  <w:style w:type="paragraph" w:styleId="CommentSubject">
    <w:name w:val="annotation subject"/>
    <w:basedOn w:val="CommentText"/>
    <w:next w:val="CommentText"/>
    <w:link w:val="CommentSubjectChar"/>
    <w:uiPriority w:val="99"/>
    <w:semiHidden/>
    <w:unhideWhenUsed/>
    <w:rsid w:val="00DB24AA"/>
    <w:rPr>
      <w:b/>
      <w:bCs/>
    </w:rPr>
  </w:style>
  <w:style w:type="character" w:customStyle="1" w:styleId="CommentSubjectChar">
    <w:name w:val="Comment Subject Char"/>
    <w:basedOn w:val="CommentTextChar"/>
    <w:link w:val="CommentSubject"/>
    <w:uiPriority w:val="99"/>
    <w:semiHidden/>
    <w:rsid w:val="00DB24AA"/>
    <w:rPr>
      <w:b/>
      <w:bCs/>
      <w:sz w:val="20"/>
      <w:szCs w:val="20"/>
    </w:rPr>
  </w:style>
  <w:style w:type="paragraph" w:styleId="Revision">
    <w:name w:val="Revision"/>
    <w:hidden/>
    <w:uiPriority w:val="99"/>
    <w:semiHidden/>
    <w:rsid w:val="00551D1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018">
      <w:bodyDiv w:val="1"/>
      <w:marLeft w:val="0"/>
      <w:marRight w:val="0"/>
      <w:marTop w:val="0"/>
      <w:marBottom w:val="0"/>
      <w:divBdr>
        <w:top w:val="none" w:sz="0" w:space="0" w:color="auto"/>
        <w:left w:val="none" w:sz="0" w:space="0" w:color="auto"/>
        <w:bottom w:val="none" w:sz="0" w:space="0" w:color="auto"/>
        <w:right w:val="none" w:sz="0" w:space="0" w:color="auto"/>
      </w:divBdr>
    </w:div>
    <w:div w:id="334921104">
      <w:bodyDiv w:val="1"/>
      <w:marLeft w:val="0"/>
      <w:marRight w:val="0"/>
      <w:marTop w:val="0"/>
      <w:marBottom w:val="0"/>
      <w:divBdr>
        <w:top w:val="none" w:sz="0" w:space="0" w:color="auto"/>
        <w:left w:val="none" w:sz="0" w:space="0" w:color="auto"/>
        <w:bottom w:val="none" w:sz="0" w:space="0" w:color="auto"/>
        <w:right w:val="none" w:sz="0" w:space="0" w:color="auto"/>
      </w:divBdr>
    </w:div>
    <w:div w:id="464473185">
      <w:bodyDiv w:val="1"/>
      <w:marLeft w:val="0"/>
      <w:marRight w:val="0"/>
      <w:marTop w:val="0"/>
      <w:marBottom w:val="0"/>
      <w:divBdr>
        <w:top w:val="none" w:sz="0" w:space="0" w:color="auto"/>
        <w:left w:val="none" w:sz="0" w:space="0" w:color="auto"/>
        <w:bottom w:val="none" w:sz="0" w:space="0" w:color="auto"/>
        <w:right w:val="none" w:sz="0" w:space="0" w:color="auto"/>
      </w:divBdr>
    </w:div>
    <w:div w:id="801848650">
      <w:bodyDiv w:val="1"/>
      <w:marLeft w:val="0"/>
      <w:marRight w:val="0"/>
      <w:marTop w:val="0"/>
      <w:marBottom w:val="0"/>
      <w:divBdr>
        <w:top w:val="none" w:sz="0" w:space="0" w:color="auto"/>
        <w:left w:val="none" w:sz="0" w:space="0" w:color="auto"/>
        <w:bottom w:val="none" w:sz="0" w:space="0" w:color="auto"/>
        <w:right w:val="none" w:sz="0" w:space="0" w:color="auto"/>
      </w:divBdr>
    </w:div>
    <w:div w:id="194048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3DB5C-55F5-024C-BA2F-9B1D1FCD1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2021-05-20T15:50:00Z</dcterms:created>
  <dcterms:modified xsi:type="dcterms:W3CDTF">2021-05-20T15:52:00Z</dcterms:modified>
</cp:coreProperties>
</file>