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1CB7" w14:textId="77777777" w:rsidR="001C6632" w:rsidRPr="00885B06" w:rsidRDefault="001C6632" w:rsidP="001C6632">
      <w:pPr>
        <w:pStyle w:val="NoSpacing"/>
        <w:jc w:val="center"/>
        <w:rPr>
          <w:rFonts w:cstheme="minorHAnsi"/>
          <w:b/>
          <w:sz w:val="24"/>
          <w:szCs w:val="24"/>
        </w:rPr>
      </w:pPr>
      <w:r w:rsidRPr="00885B06">
        <w:rPr>
          <w:rFonts w:cstheme="minorHAnsi"/>
          <w:b/>
          <w:sz w:val="24"/>
          <w:szCs w:val="24"/>
        </w:rPr>
        <w:t>COUNTY TREASURER’S ASSOCIATION OF OHIO</w:t>
      </w:r>
    </w:p>
    <w:p w14:paraId="63F27CE2" w14:textId="77777777" w:rsidR="001C6632" w:rsidRPr="00885B06" w:rsidRDefault="001C6632" w:rsidP="001C6632">
      <w:pPr>
        <w:pStyle w:val="NoSpacing"/>
        <w:jc w:val="center"/>
        <w:rPr>
          <w:rFonts w:cstheme="minorHAnsi"/>
          <w:b/>
        </w:rPr>
      </w:pPr>
      <w:r w:rsidRPr="00885B06">
        <w:rPr>
          <w:rFonts w:cstheme="minorHAnsi"/>
          <w:b/>
        </w:rPr>
        <w:t>Minutes of Association Legislative</w:t>
      </w:r>
      <w:r w:rsidR="00885B06" w:rsidRPr="00885B06">
        <w:rPr>
          <w:rFonts w:cstheme="minorHAnsi"/>
          <w:b/>
        </w:rPr>
        <w:t xml:space="preserve"> Committee</w:t>
      </w:r>
      <w:r w:rsidRPr="00885B06">
        <w:rPr>
          <w:rFonts w:cstheme="minorHAnsi"/>
          <w:b/>
        </w:rPr>
        <w:t xml:space="preserve"> Meeting</w:t>
      </w:r>
    </w:p>
    <w:p w14:paraId="68ADD339" w14:textId="77777777" w:rsidR="001C6632" w:rsidRPr="00885B06" w:rsidRDefault="001C6632" w:rsidP="001C6632">
      <w:pPr>
        <w:pStyle w:val="NoSpacing"/>
        <w:jc w:val="center"/>
        <w:rPr>
          <w:rFonts w:cstheme="minorHAnsi"/>
          <w:bCs/>
        </w:rPr>
      </w:pPr>
      <w:r w:rsidRPr="00885B06">
        <w:rPr>
          <w:rFonts w:cstheme="minorHAnsi"/>
          <w:bCs/>
        </w:rPr>
        <w:t xml:space="preserve">Meeting Date: </w:t>
      </w:r>
      <w:r w:rsidR="00885B06" w:rsidRPr="00885B06">
        <w:rPr>
          <w:rFonts w:cstheme="minorHAnsi"/>
          <w:bCs/>
        </w:rPr>
        <w:t>January 19, 2021</w:t>
      </w:r>
    </w:p>
    <w:p w14:paraId="6F8D2BD6" w14:textId="77777777" w:rsidR="001C6632" w:rsidRPr="00885B06" w:rsidRDefault="001C6632" w:rsidP="001C6632">
      <w:pPr>
        <w:pStyle w:val="NoSpacing"/>
        <w:jc w:val="center"/>
        <w:rPr>
          <w:rFonts w:cstheme="minorHAnsi"/>
          <w:bCs/>
        </w:rPr>
      </w:pPr>
      <w:r w:rsidRPr="00885B06">
        <w:rPr>
          <w:rFonts w:cstheme="minorHAnsi"/>
          <w:bCs/>
        </w:rPr>
        <w:t xml:space="preserve">Time &amp; Location: 10:30 A.M </w:t>
      </w:r>
      <w:r w:rsidR="00885B06" w:rsidRPr="00885B06">
        <w:rPr>
          <w:rFonts w:cstheme="minorHAnsi"/>
          <w:bCs/>
        </w:rPr>
        <w:t>via GoToMeeting Video Conference</w:t>
      </w:r>
    </w:p>
    <w:p w14:paraId="15D7B3CB" w14:textId="77777777" w:rsidR="001C6632" w:rsidRPr="00885B06" w:rsidRDefault="001C6632" w:rsidP="001562D9">
      <w:pPr>
        <w:spacing w:line="240" w:lineRule="auto"/>
        <w:contextualSpacing/>
        <w:rPr>
          <w:rFonts w:cstheme="minorHAnsi"/>
          <w:sz w:val="24"/>
          <w:szCs w:val="24"/>
        </w:rPr>
      </w:pPr>
    </w:p>
    <w:p w14:paraId="0F1940C0" w14:textId="77777777" w:rsidR="001562D9" w:rsidRDefault="001C6632" w:rsidP="001562D9">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sidR="00885B06">
        <w:rPr>
          <w:rFonts w:cstheme="minorHAnsi"/>
          <w:sz w:val="24"/>
          <w:szCs w:val="24"/>
        </w:rPr>
        <w:t>5</w:t>
      </w:r>
      <w:r w:rsidRPr="00885B06">
        <w:rPr>
          <w:rFonts w:cstheme="minorHAnsi"/>
          <w:sz w:val="24"/>
          <w:szCs w:val="24"/>
        </w:rPr>
        <w:t xml:space="preserve"> a.m. by </w:t>
      </w:r>
      <w:r w:rsidR="00885B06">
        <w:rPr>
          <w:rFonts w:cstheme="minorHAnsi"/>
          <w:sz w:val="24"/>
          <w:szCs w:val="24"/>
        </w:rPr>
        <w:t>President Diane Sargent</w:t>
      </w:r>
      <w:r w:rsidRPr="00885B06">
        <w:rPr>
          <w:rFonts w:cstheme="minorHAnsi"/>
          <w:sz w:val="24"/>
          <w:szCs w:val="24"/>
        </w:rPr>
        <w:t xml:space="preserve">.  </w:t>
      </w:r>
    </w:p>
    <w:p w14:paraId="56D5BC99" w14:textId="77777777" w:rsidR="00885B06" w:rsidRPr="00885B06" w:rsidRDefault="00885B06" w:rsidP="001562D9">
      <w:pPr>
        <w:spacing w:line="240" w:lineRule="auto"/>
        <w:contextualSpacing/>
        <w:rPr>
          <w:rFonts w:cstheme="minorHAnsi"/>
          <w:sz w:val="24"/>
          <w:szCs w:val="24"/>
        </w:rPr>
      </w:pPr>
    </w:p>
    <w:p w14:paraId="60B111EC" w14:textId="77777777" w:rsidR="001C6632" w:rsidRDefault="00885B06" w:rsidP="001562D9">
      <w:pPr>
        <w:spacing w:line="240" w:lineRule="auto"/>
        <w:contextualSpacing/>
        <w:rPr>
          <w:rFonts w:cstheme="minorHAnsi"/>
          <w:sz w:val="24"/>
          <w:szCs w:val="24"/>
        </w:rPr>
      </w:pPr>
      <w:r>
        <w:rPr>
          <w:rFonts w:cstheme="minorHAnsi"/>
          <w:b/>
          <w:bCs/>
          <w:sz w:val="24"/>
          <w:szCs w:val="24"/>
          <w:u w:val="single"/>
        </w:rPr>
        <w:t>Attendance</w:t>
      </w:r>
      <w:r w:rsidR="001C6632" w:rsidRPr="00885B06">
        <w:rPr>
          <w:rFonts w:cstheme="minorHAnsi"/>
          <w:sz w:val="24"/>
          <w:szCs w:val="24"/>
        </w:rPr>
        <w:t xml:space="preserve">: </w:t>
      </w:r>
      <w:r>
        <w:rPr>
          <w:rFonts w:cstheme="minorHAnsi"/>
          <w:sz w:val="24"/>
          <w:szCs w:val="24"/>
        </w:rPr>
        <w:t xml:space="preserve">Dan Talarek, Lorain County, Legislative Committee Co-Chair; Barney Wright, Warren County, Legislative Committee Co-Chair; Diane Sargent, Hocking County, President; Dawn </w:t>
      </w:r>
      <w:proofErr w:type="spellStart"/>
      <w:r>
        <w:rPr>
          <w:rFonts w:cstheme="minorHAnsi"/>
          <w:sz w:val="24"/>
          <w:szCs w:val="24"/>
        </w:rPr>
        <w:t>Cragon</w:t>
      </w:r>
      <w:proofErr w:type="spellEnd"/>
      <w:r>
        <w:rPr>
          <w:rFonts w:cstheme="minorHAnsi"/>
          <w:sz w:val="24"/>
          <w:szCs w:val="24"/>
        </w:rPr>
        <w:t>, Ashtabula County; Nancy Nix, Butler County;</w:t>
      </w:r>
      <w:r w:rsidR="00F572E6">
        <w:rPr>
          <w:rFonts w:cstheme="minorHAnsi"/>
          <w:sz w:val="24"/>
          <w:szCs w:val="24"/>
        </w:rPr>
        <w:t xml:space="preserve"> Robin Edwards, Champaign County;</w:t>
      </w:r>
      <w:r>
        <w:rPr>
          <w:rFonts w:cstheme="minorHAnsi"/>
          <w:sz w:val="24"/>
          <w:szCs w:val="24"/>
        </w:rPr>
        <w:t xml:space="preserve"> Scott </w:t>
      </w:r>
      <w:proofErr w:type="spellStart"/>
      <w:r>
        <w:rPr>
          <w:rFonts w:cstheme="minorHAnsi"/>
          <w:sz w:val="24"/>
          <w:szCs w:val="24"/>
        </w:rPr>
        <w:t>Zumbrink</w:t>
      </w:r>
      <w:proofErr w:type="spellEnd"/>
      <w:r>
        <w:rPr>
          <w:rFonts w:cstheme="minorHAnsi"/>
          <w:sz w:val="24"/>
          <w:szCs w:val="24"/>
        </w:rPr>
        <w:t xml:space="preserve">, </w:t>
      </w:r>
      <w:proofErr w:type="spellStart"/>
      <w:r>
        <w:rPr>
          <w:rFonts w:cstheme="minorHAnsi"/>
          <w:sz w:val="24"/>
          <w:szCs w:val="24"/>
        </w:rPr>
        <w:t>Darke</w:t>
      </w:r>
      <w:proofErr w:type="spellEnd"/>
      <w:r>
        <w:rPr>
          <w:rFonts w:cstheme="minorHAnsi"/>
          <w:sz w:val="24"/>
          <w:szCs w:val="24"/>
        </w:rPr>
        <w:t xml:space="preserve"> County; </w:t>
      </w:r>
      <w:r w:rsidR="00F572E6">
        <w:rPr>
          <w:rFonts w:cstheme="minorHAnsi"/>
          <w:sz w:val="24"/>
          <w:szCs w:val="24"/>
        </w:rPr>
        <w:t xml:space="preserve">Vickie Myers, Defiance County; Cheryl Brooks-Sullivan, Franklin County; James Reese, Franklin County; </w:t>
      </w:r>
      <w:proofErr w:type="spellStart"/>
      <w:r w:rsidR="00F572E6">
        <w:rPr>
          <w:rFonts w:cstheme="minorHAnsi"/>
          <w:sz w:val="24"/>
          <w:szCs w:val="24"/>
        </w:rPr>
        <w:t>RosaLia</w:t>
      </w:r>
      <w:proofErr w:type="spellEnd"/>
      <w:r w:rsidR="00F572E6">
        <w:rPr>
          <w:rFonts w:cstheme="minorHAnsi"/>
          <w:sz w:val="24"/>
          <w:szCs w:val="24"/>
        </w:rPr>
        <w:t xml:space="preserve"> Stadler, Franklin County; Char Lee, Fulton County; Steve McGhee, Gallia County; Steve Welton, Hancock County; Denise Althauser, Hardin County; Lindsay Webb, Dave Wolters, Mercer County; Lucas County Ellery </w:t>
      </w:r>
      <w:proofErr w:type="spellStart"/>
      <w:r w:rsidR="00F572E6">
        <w:rPr>
          <w:rFonts w:cstheme="minorHAnsi"/>
          <w:sz w:val="24"/>
          <w:szCs w:val="24"/>
        </w:rPr>
        <w:t>Elick</w:t>
      </w:r>
      <w:proofErr w:type="spellEnd"/>
      <w:r w:rsidR="00F572E6">
        <w:rPr>
          <w:rFonts w:cstheme="minorHAnsi"/>
          <w:sz w:val="24"/>
          <w:szCs w:val="24"/>
        </w:rPr>
        <w:t xml:space="preserve">, Pickaway County; Brad Cromes, Portage County; Bart Hamilton, Richland County; Bill </w:t>
      </w:r>
      <w:proofErr w:type="spellStart"/>
      <w:r w:rsidR="00F572E6">
        <w:rPr>
          <w:rFonts w:cstheme="minorHAnsi"/>
          <w:sz w:val="24"/>
          <w:szCs w:val="24"/>
        </w:rPr>
        <w:t>Ogg</w:t>
      </w:r>
      <w:proofErr w:type="spellEnd"/>
      <w:r w:rsidR="00F572E6">
        <w:rPr>
          <w:rFonts w:cstheme="minorHAnsi"/>
          <w:sz w:val="24"/>
          <w:szCs w:val="24"/>
        </w:rPr>
        <w:t xml:space="preserve">, Scioto County; Alex Zumbar, Stark County; Joe </w:t>
      </w:r>
      <w:proofErr w:type="spellStart"/>
      <w:r w:rsidR="00F572E6">
        <w:rPr>
          <w:rFonts w:cstheme="minorHAnsi"/>
          <w:sz w:val="24"/>
          <w:szCs w:val="24"/>
        </w:rPr>
        <w:t>Fantozzi</w:t>
      </w:r>
      <w:proofErr w:type="spellEnd"/>
      <w:r w:rsidR="00F572E6">
        <w:rPr>
          <w:rFonts w:cstheme="minorHAnsi"/>
          <w:sz w:val="24"/>
          <w:szCs w:val="24"/>
        </w:rPr>
        <w:t xml:space="preserve">, Summit County; Mike </w:t>
      </w:r>
      <w:proofErr w:type="spellStart"/>
      <w:r w:rsidR="00F572E6">
        <w:rPr>
          <w:rFonts w:cstheme="minorHAnsi"/>
          <w:sz w:val="24"/>
          <w:szCs w:val="24"/>
        </w:rPr>
        <w:t>Migden</w:t>
      </w:r>
      <w:proofErr w:type="spellEnd"/>
      <w:r w:rsidR="00F572E6">
        <w:rPr>
          <w:rFonts w:cstheme="minorHAnsi"/>
          <w:sz w:val="24"/>
          <w:szCs w:val="24"/>
        </w:rPr>
        <w:t xml:space="preserve">, Summit County; Sam </w:t>
      </w:r>
      <w:proofErr w:type="spellStart"/>
      <w:r w:rsidR="00F572E6">
        <w:rPr>
          <w:rFonts w:cstheme="minorHAnsi"/>
          <w:sz w:val="24"/>
          <w:szCs w:val="24"/>
        </w:rPr>
        <w:t>Lamancusa</w:t>
      </w:r>
      <w:proofErr w:type="spellEnd"/>
      <w:r w:rsidR="00F572E6">
        <w:rPr>
          <w:rFonts w:cstheme="minorHAnsi"/>
          <w:sz w:val="24"/>
          <w:szCs w:val="24"/>
        </w:rPr>
        <w:t xml:space="preserve">, Trumbull County; Andrew </w:t>
      </w:r>
      <w:proofErr w:type="spellStart"/>
      <w:r w:rsidR="00F572E6">
        <w:rPr>
          <w:rFonts w:cstheme="minorHAnsi"/>
          <w:sz w:val="24"/>
          <w:szCs w:val="24"/>
        </w:rPr>
        <w:t>Smarra</w:t>
      </w:r>
      <w:proofErr w:type="spellEnd"/>
      <w:r w:rsidR="00F572E6">
        <w:rPr>
          <w:rFonts w:cstheme="minorHAnsi"/>
          <w:sz w:val="24"/>
          <w:szCs w:val="24"/>
        </w:rPr>
        <w:t xml:space="preserve">, Union County; </w:t>
      </w:r>
      <w:r>
        <w:rPr>
          <w:rFonts w:cstheme="minorHAnsi"/>
          <w:sz w:val="24"/>
          <w:szCs w:val="24"/>
        </w:rPr>
        <w:t>Kevin Futryk, CTAO Executive Director; Sheila Fox and Julia Wynn, Government Advantage Group.</w:t>
      </w:r>
    </w:p>
    <w:p w14:paraId="04096A7F" w14:textId="77777777" w:rsidR="00885B06" w:rsidRPr="00885B06" w:rsidRDefault="00885B06" w:rsidP="001562D9">
      <w:pPr>
        <w:spacing w:line="240" w:lineRule="auto"/>
        <w:contextualSpacing/>
        <w:rPr>
          <w:rFonts w:cstheme="minorHAnsi"/>
          <w:sz w:val="24"/>
          <w:szCs w:val="24"/>
        </w:rPr>
      </w:pPr>
    </w:p>
    <w:p w14:paraId="784742DB"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0DCB8A7" w14:textId="77777777" w:rsidR="001562D9" w:rsidRDefault="00F572E6" w:rsidP="001562D9">
      <w:pPr>
        <w:spacing w:line="240" w:lineRule="auto"/>
        <w:contextualSpacing/>
        <w:rPr>
          <w:rFonts w:cstheme="minorHAnsi"/>
          <w:bCs/>
          <w:sz w:val="24"/>
          <w:szCs w:val="24"/>
        </w:rPr>
      </w:pPr>
      <w:r>
        <w:rPr>
          <w:rFonts w:cstheme="minorHAnsi"/>
          <w:bCs/>
          <w:sz w:val="24"/>
          <w:szCs w:val="24"/>
        </w:rPr>
        <w:t xml:space="preserve">Ms. Sargent asked for a motion to approve the minutes of the Committee’s November 19, 2020 meeting. Mr. </w:t>
      </w:r>
      <w:proofErr w:type="spellStart"/>
      <w:r>
        <w:rPr>
          <w:rFonts w:cstheme="minorHAnsi"/>
          <w:bCs/>
          <w:sz w:val="24"/>
          <w:szCs w:val="24"/>
        </w:rPr>
        <w:t>Smarra</w:t>
      </w:r>
      <w:proofErr w:type="spellEnd"/>
      <w:r>
        <w:rPr>
          <w:rFonts w:cstheme="minorHAnsi"/>
          <w:bCs/>
          <w:sz w:val="24"/>
          <w:szCs w:val="24"/>
        </w:rPr>
        <w:t xml:space="preserve"> moved to approve, seconded by Mr. Welton. Motion passed unanimously. </w:t>
      </w:r>
    </w:p>
    <w:p w14:paraId="0EA4CA7E" w14:textId="77777777" w:rsidR="00F572E6" w:rsidRDefault="00F572E6" w:rsidP="001562D9">
      <w:pPr>
        <w:spacing w:line="240" w:lineRule="auto"/>
        <w:contextualSpacing/>
        <w:rPr>
          <w:rFonts w:cstheme="minorHAnsi"/>
          <w:bCs/>
          <w:sz w:val="24"/>
          <w:szCs w:val="24"/>
        </w:rPr>
      </w:pPr>
    </w:p>
    <w:p w14:paraId="62F905DC" w14:textId="77777777" w:rsidR="00F572E6" w:rsidRPr="00885B06" w:rsidRDefault="00F572E6" w:rsidP="001562D9">
      <w:pPr>
        <w:spacing w:line="240" w:lineRule="auto"/>
        <w:contextualSpacing/>
        <w:rPr>
          <w:rFonts w:cstheme="minorHAnsi"/>
          <w:sz w:val="24"/>
          <w:szCs w:val="24"/>
        </w:rPr>
      </w:pPr>
      <w:r>
        <w:rPr>
          <w:rFonts w:cstheme="minorHAnsi"/>
          <w:bCs/>
          <w:sz w:val="24"/>
          <w:szCs w:val="24"/>
        </w:rPr>
        <w:t xml:space="preserve">Ms. Sargent asked for a motion to approve the minutes of the Committee’s December 14, 2020 meeting. Mr. Zumbar moved to approve. Mr. </w:t>
      </w:r>
      <w:proofErr w:type="spellStart"/>
      <w:r>
        <w:rPr>
          <w:rFonts w:cstheme="minorHAnsi"/>
          <w:bCs/>
          <w:sz w:val="24"/>
          <w:szCs w:val="24"/>
        </w:rPr>
        <w:t>Ellick</w:t>
      </w:r>
      <w:proofErr w:type="spellEnd"/>
      <w:r>
        <w:rPr>
          <w:rFonts w:cstheme="minorHAnsi"/>
          <w:bCs/>
          <w:sz w:val="24"/>
          <w:szCs w:val="24"/>
        </w:rPr>
        <w:t xml:space="preserve"> noted that he was present, and asked that the minutes be amended to that effect; Ms. Lee and Mr. </w:t>
      </w:r>
      <w:proofErr w:type="spellStart"/>
      <w:r>
        <w:rPr>
          <w:rFonts w:cstheme="minorHAnsi"/>
          <w:bCs/>
          <w:sz w:val="24"/>
          <w:szCs w:val="24"/>
        </w:rPr>
        <w:t>Smarra</w:t>
      </w:r>
      <w:proofErr w:type="spellEnd"/>
      <w:r>
        <w:rPr>
          <w:rFonts w:cstheme="minorHAnsi"/>
          <w:bCs/>
          <w:sz w:val="24"/>
          <w:szCs w:val="24"/>
        </w:rPr>
        <w:t xml:space="preserve"> also noted their attendance and made a similar request. Mr. </w:t>
      </w:r>
      <w:proofErr w:type="spellStart"/>
      <w:r>
        <w:rPr>
          <w:rFonts w:cstheme="minorHAnsi"/>
          <w:bCs/>
          <w:sz w:val="24"/>
          <w:szCs w:val="24"/>
        </w:rPr>
        <w:t>Ellick</w:t>
      </w:r>
      <w:proofErr w:type="spellEnd"/>
      <w:r>
        <w:rPr>
          <w:rFonts w:cstheme="minorHAnsi"/>
          <w:bCs/>
          <w:sz w:val="24"/>
          <w:szCs w:val="24"/>
        </w:rPr>
        <w:t xml:space="preserve"> seconded Mr. </w:t>
      </w:r>
      <w:proofErr w:type="spellStart"/>
      <w:r>
        <w:rPr>
          <w:rFonts w:cstheme="minorHAnsi"/>
          <w:bCs/>
          <w:sz w:val="24"/>
          <w:szCs w:val="24"/>
        </w:rPr>
        <w:t>Zumbar’s</w:t>
      </w:r>
      <w:proofErr w:type="spellEnd"/>
      <w:r>
        <w:rPr>
          <w:rFonts w:cstheme="minorHAnsi"/>
          <w:bCs/>
          <w:sz w:val="24"/>
          <w:szCs w:val="24"/>
        </w:rPr>
        <w:t xml:space="preserve"> motion with those amendments. Motion passed unanimously.</w:t>
      </w:r>
    </w:p>
    <w:p w14:paraId="0662AAB5" w14:textId="77777777" w:rsidR="001562D9" w:rsidRPr="00885B06" w:rsidRDefault="001562D9" w:rsidP="001562D9">
      <w:pPr>
        <w:spacing w:line="240" w:lineRule="auto"/>
        <w:contextualSpacing/>
        <w:rPr>
          <w:rFonts w:cstheme="minorHAnsi"/>
          <w:sz w:val="24"/>
          <w:szCs w:val="24"/>
        </w:rPr>
      </w:pPr>
    </w:p>
    <w:p w14:paraId="123B96CE"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Legislative Report:</w:t>
      </w:r>
    </w:p>
    <w:p w14:paraId="13152765" w14:textId="14C1A717" w:rsidR="00470E7C" w:rsidRDefault="00F572E6" w:rsidP="001562D9">
      <w:pPr>
        <w:spacing w:line="240" w:lineRule="auto"/>
        <w:contextualSpacing/>
        <w:rPr>
          <w:rFonts w:cstheme="minorHAnsi"/>
          <w:sz w:val="24"/>
          <w:szCs w:val="24"/>
        </w:rPr>
      </w:pPr>
      <w:r>
        <w:rPr>
          <w:rFonts w:cstheme="minorHAnsi"/>
          <w:sz w:val="24"/>
          <w:szCs w:val="24"/>
        </w:rPr>
        <w:t xml:space="preserve">Mr. Talarek noted that the end of the last legislative session in December cleared the slate, and that all legislation previously introduced would need re-introduction for consideration. He note that the association had </w:t>
      </w:r>
      <w:r w:rsidR="00470E7C">
        <w:rPr>
          <w:rFonts w:cstheme="minorHAnsi"/>
          <w:sz w:val="24"/>
          <w:szCs w:val="24"/>
        </w:rPr>
        <w:t xml:space="preserve">begun advocating for changes to treasurer liability in 2018, and to the state’s collateralization rules in 2019. The bills introduced to address those issues – SB277 and HB 321 – failed to pass during the lame duck session, and for that reason Mr. Talarek noted would need to be introduced again. Ms. Wynn added that </w:t>
      </w:r>
      <w:r w:rsidR="00B24540">
        <w:rPr>
          <w:rFonts w:cstheme="minorHAnsi"/>
          <w:sz w:val="24"/>
          <w:szCs w:val="24"/>
        </w:rPr>
        <w:t xml:space="preserve">many of </w:t>
      </w:r>
      <w:bookmarkStart w:id="0" w:name="_GoBack"/>
      <w:bookmarkEnd w:id="0"/>
      <w:r w:rsidR="00B24540">
        <w:rPr>
          <w:rFonts w:cstheme="minorHAnsi"/>
          <w:sz w:val="24"/>
          <w:szCs w:val="24"/>
        </w:rPr>
        <w:t xml:space="preserve">the bills </w:t>
      </w:r>
      <w:r w:rsidR="00470E7C">
        <w:rPr>
          <w:rFonts w:cstheme="minorHAnsi"/>
          <w:sz w:val="24"/>
          <w:szCs w:val="24"/>
        </w:rPr>
        <w:t>CTAO</w:t>
      </w:r>
      <w:r w:rsidR="00B24540">
        <w:rPr>
          <w:rFonts w:cstheme="minorHAnsi"/>
          <w:sz w:val="24"/>
          <w:szCs w:val="24"/>
        </w:rPr>
        <w:t xml:space="preserve"> was tracking </w:t>
      </w:r>
      <w:r w:rsidR="00470E7C">
        <w:rPr>
          <w:rFonts w:cstheme="minorHAnsi"/>
          <w:sz w:val="24"/>
          <w:szCs w:val="24"/>
        </w:rPr>
        <w:t>for the lame duck session largely did not pass, and shared that most would be reintroduced in the new General Assembly. She explained that the CTAO-supported SB 10 (theft in office) and CARES Act legislation did pass.</w:t>
      </w:r>
    </w:p>
    <w:p w14:paraId="2D94F6E7" w14:textId="77777777" w:rsidR="00470E7C" w:rsidRDefault="00470E7C" w:rsidP="001562D9">
      <w:pPr>
        <w:spacing w:line="240" w:lineRule="auto"/>
        <w:contextualSpacing/>
        <w:rPr>
          <w:rFonts w:cstheme="minorHAnsi"/>
          <w:sz w:val="24"/>
          <w:szCs w:val="24"/>
        </w:rPr>
      </w:pPr>
    </w:p>
    <w:p w14:paraId="46D0D203" w14:textId="77777777" w:rsidR="00470E7C" w:rsidRDefault="00470E7C" w:rsidP="001562D9">
      <w:pPr>
        <w:spacing w:line="240" w:lineRule="auto"/>
        <w:contextualSpacing/>
        <w:rPr>
          <w:rFonts w:cstheme="minorHAnsi"/>
          <w:sz w:val="24"/>
          <w:szCs w:val="24"/>
        </w:rPr>
      </w:pPr>
      <w:r>
        <w:rPr>
          <w:rFonts w:cstheme="minorHAnsi"/>
          <w:sz w:val="24"/>
          <w:szCs w:val="24"/>
        </w:rPr>
        <w:t xml:space="preserve">Ms. Wynn informed the Committee that one its proponent bills from the last General Assembly, regarding financial literacy, had already been reintroduced as SB 1 in the new General Assembly. Mr. Cromes asked whether the Committee needed to re-state its support for the bill, </w:t>
      </w:r>
      <w:r>
        <w:rPr>
          <w:rFonts w:cstheme="minorHAnsi"/>
          <w:sz w:val="24"/>
          <w:szCs w:val="24"/>
        </w:rPr>
        <w:lastRenderedPageBreak/>
        <w:t xml:space="preserve">and Ms. Wynn affirmed. Mr. Cromes moved to support SB 1. Mr. </w:t>
      </w:r>
      <w:proofErr w:type="spellStart"/>
      <w:r>
        <w:rPr>
          <w:rFonts w:cstheme="minorHAnsi"/>
          <w:sz w:val="24"/>
          <w:szCs w:val="24"/>
        </w:rPr>
        <w:t>Lamancusa</w:t>
      </w:r>
      <w:proofErr w:type="spellEnd"/>
      <w:r>
        <w:rPr>
          <w:rFonts w:cstheme="minorHAnsi"/>
          <w:sz w:val="24"/>
          <w:szCs w:val="24"/>
        </w:rPr>
        <w:t xml:space="preserve"> seconded the motion. The motion passed unanimously. </w:t>
      </w:r>
    </w:p>
    <w:p w14:paraId="54158B9D" w14:textId="77777777" w:rsidR="00470E7C" w:rsidRDefault="00470E7C" w:rsidP="001562D9">
      <w:pPr>
        <w:spacing w:line="240" w:lineRule="auto"/>
        <w:contextualSpacing/>
        <w:rPr>
          <w:rFonts w:cstheme="minorHAnsi"/>
          <w:sz w:val="24"/>
          <w:szCs w:val="24"/>
        </w:rPr>
      </w:pPr>
    </w:p>
    <w:p w14:paraId="5999EDA9" w14:textId="022BA815" w:rsidR="00470E7C" w:rsidRDefault="00470E7C" w:rsidP="001562D9">
      <w:pPr>
        <w:spacing w:line="240" w:lineRule="auto"/>
        <w:contextualSpacing/>
        <w:rPr>
          <w:rFonts w:cstheme="minorHAnsi"/>
          <w:sz w:val="24"/>
          <w:szCs w:val="24"/>
        </w:rPr>
      </w:pPr>
      <w:r>
        <w:rPr>
          <w:rFonts w:cstheme="minorHAnsi"/>
          <w:sz w:val="24"/>
          <w:szCs w:val="24"/>
        </w:rPr>
        <w:t xml:space="preserve">Mr. Futryk reminded the Committee that the first ten bills </w:t>
      </w:r>
      <w:r w:rsidR="00DA6736">
        <w:rPr>
          <w:rFonts w:cstheme="minorHAnsi"/>
          <w:sz w:val="24"/>
          <w:szCs w:val="24"/>
        </w:rPr>
        <w:t xml:space="preserve">in each chamber </w:t>
      </w:r>
      <w:r>
        <w:rPr>
          <w:rFonts w:cstheme="minorHAnsi"/>
          <w:sz w:val="24"/>
          <w:szCs w:val="24"/>
        </w:rPr>
        <w:t xml:space="preserve">of the session were earmarked for legislative leadership priorities, and that other bills would be reintroduced after. He stated at the association would be making a renewed effort on changing treasurer liability standards and collateralization changes, and that those efforts might qualify for expedited consideration by the </w:t>
      </w:r>
      <w:r w:rsidR="00DA6736">
        <w:rPr>
          <w:rFonts w:cstheme="minorHAnsi"/>
          <w:sz w:val="24"/>
          <w:szCs w:val="24"/>
        </w:rPr>
        <w:t>House</w:t>
      </w:r>
      <w:r>
        <w:rPr>
          <w:rFonts w:cstheme="minorHAnsi"/>
          <w:sz w:val="24"/>
          <w:szCs w:val="24"/>
        </w:rPr>
        <w:t xml:space="preserve"> (</w:t>
      </w:r>
      <w:r w:rsidR="00DA6736">
        <w:rPr>
          <w:rFonts w:cstheme="minorHAnsi"/>
          <w:sz w:val="24"/>
          <w:szCs w:val="24"/>
        </w:rPr>
        <w:t xml:space="preserve">if they adopt </w:t>
      </w:r>
      <w:r>
        <w:rPr>
          <w:rFonts w:cstheme="minorHAnsi"/>
          <w:sz w:val="24"/>
          <w:szCs w:val="24"/>
        </w:rPr>
        <w:t>the so-called “rocket docket”) due to their overwhelming support in the House during the last session. Mr. Futryk further stated that he expected the land bank change bill from the prior General Assembly to be reintroduced. Mr. Futryk closed by reminding the Committee that biennial budgets would be the legislature’s top priorities, and shared that he expected the budget process to begin in early February and would provide the Committee with an update when appropriate.</w:t>
      </w:r>
    </w:p>
    <w:p w14:paraId="013F4E41" w14:textId="77777777" w:rsidR="00470E7C" w:rsidRDefault="00470E7C" w:rsidP="001562D9">
      <w:pPr>
        <w:spacing w:line="240" w:lineRule="auto"/>
        <w:contextualSpacing/>
        <w:rPr>
          <w:rFonts w:cstheme="minorHAnsi"/>
          <w:sz w:val="24"/>
          <w:szCs w:val="24"/>
        </w:rPr>
      </w:pPr>
    </w:p>
    <w:p w14:paraId="74A9CFA1" w14:textId="77777777" w:rsidR="00470E7C" w:rsidRDefault="00470E7C" w:rsidP="001562D9">
      <w:pPr>
        <w:spacing w:line="240" w:lineRule="auto"/>
        <w:contextualSpacing/>
        <w:rPr>
          <w:rFonts w:cstheme="minorHAnsi"/>
          <w:sz w:val="24"/>
          <w:szCs w:val="24"/>
        </w:rPr>
      </w:pPr>
      <w:r>
        <w:rPr>
          <w:rFonts w:cstheme="minorHAnsi"/>
          <w:sz w:val="24"/>
          <w:szCs w:val="24"/>
        </w:rPr>
        <w:t xml:space="preserve">Ms. Wynn suggested members of the association reach out to their members of the legislature to introduce themselves (or re-introduce themselves), and Mr. Futryk informed the Committee that Government Advantage Group would be meeting with new members to discuss client priorities (including those of the CTAO). </w:t>
      </w:r>
    </w:p>
    <w:p w14:paraId="318F4049" w14:textId="77777777" w:rsidR="00470E7C" w:rsidRDefault="00470E7C" w:rsidP="001562D9">
      <w:pPr>
        <w:spacing w:line="240" w:lineRule="auto"/>
        <w:contextualSpacing/>
        <w:rPr>
          <w:rFonts w:cstheme="minorHAnsi"/>
          <w:sz w:val="24"/>
          <w:szCs w:val="24"/>
        </w:rPr>
      </w:pPr>
    </w:p>
    <w:p w14:paraId="5FA20C01" w14:textId="77777777" w:rsidR="00470E7C" w:rsidRPr="00885B06" w:rsidRDefault="00470E7C" w:rsidP="001562D9">
      <w:pPr>
        <w:spacing w:line="240" w:lineRule="auto"/>
        <w:contextualSpacing/>
        <w:rPr>
          <w:rFonts w:cstheme="minorHAnsi"/>
          <w:sz w:val="24"/>
          <w:szCs w:val="24"/>
        </w:rPr>
      </w:pPr>
      <w:r>
        <w:rPr>
          <w:rFonts w:cstheme="minorHAnsi"/>
          <w:sz w:val="24"/>
          <w:szCs w:val="24"/>
        </w:rPr>
        <w:t xml:space="preserve">Ms. Webb asked for clarification as to changes proposed by Rep. </w:t>
      </w:r>
      <w:proofErr w:type="spellStart"/>
      <w:r>
        <w:rPr>
          <w:rFonts w:cstheme="minorHAnsi"/>
          <w:sz w:val="24"/>
          <w:szCs w:val="24"/>
        </w:rPr>
        <w:t>Merrin</w:t>
      </w:r>
      <w:proofErr w:type="spellEnd"/>
      <w:r>
        <w:rPr>
          <w:rFonts w:cstheme="minorHAnsi"/>
          <w:sz w:val="24"/>
          <w:szCs w:val="24"/>
        </w:rPr>
        <w:t xml:space="preserve"> to SB 277 (his HB 270) during lame duck regarding </w:t>
      </w:r>
      <w:r w:rsidR="00AD7E77">
        <w:rPr>
          <w:rFonts w:cstheme="minorHAnsi"/>
          <w:sz w:val="24"/>
          <w:szCs w:val="24"/>
        </w:rPr>
        <w:t xml:space="preserve">unclaimed funds. Mr. Futryk stated that he expected Rep. </w:t>
      </w:r>
      <w:proofErr w:type="spellStart"/>
      <w:r w:rsidR="00AD7E77">
        <w:rPr>
          <w:rFonts w:cstheme="minorHAnsi"/>
          <w:sz w:val="24"/>
          <w:szCs w:val="24"/>
        </w:rPr>
        <w:t>Merrin</w:t>
      </w:r>
      <w:proofErr w:type="spellEnd"/>
      <w:r w:rsidR="00AD7E77">
        <w:rPr>
          <w:rFonts w:cstheme="minorHAnsi"/>
          <w:sz w:val="24"/>
          <w:szCs w:val="24"/>
        </w:rPr>
        <w:t xml:space="preserve"> to introduce unclaimed funds legislation as a stand-alone proposal, and that the treasurer liability change proposal would also likely be stand-alone.</w:t>
      </w:r>
    </w:p>
    <w:p w14:paraId="66B37A3F" w14:textId="77777777" w:rsidR="001562D9" w:rsidRPr="00885B06" w:rsidRDefault="001562D9" w:rsidP="001562D9">
      <w:pPr>
        <w:spacing w:line="240" w:lineRule="auto"/>
        <w:contextualSpacing/>
        <w:rPr>
          <w:rFonts w:cstheme="minorHAnsi"/>
          <w:sz w:val="24"/>
          <w:szCs w:val="24"/>
        </w:rPr>
      </w:pPr>
    </w:p>
    <w:p w14:paraId="0E65B4B5" w14:textId="77777777" w:rsidR="001562D9" w:rsidRPr="00885B06" w:rsidRDefault="001562D9" w:rsidP="00AD7E77">
      <w:pPr>
        <w:spacing w:line="240" w:lineRule="auto"/>
        <w:contextualSpacing/>
        <w:rPr>
          <w:rFonts w:cstheme="minorHAnsi"/>
          <w:sz w:val="24"/>
          <w:szCs w:val="24"/>
        </w:rPr>
      </w:pPr>
      <w:r w:rsidRPr="00885B06">
        <w:rPr>
          <w:rFonts w:cstheme="minorHAnsi"/>
          <w:b/>
          <w:sz w:val="24"/>
          <w:szCs w:val="24"/>
          <w:u w:val="single"/>
        </w:rPr>
        <w:t>New Business</w:t>
      </w:r>
      <w:r w:rsidR="00AD7E77">
        <w:rPr>
          <w:rFonts w:cstheme="minorHAnsi"/>
          <w:b/>
          <w:sz w:val="24"/>
          <w:szCs w:val="24"/>
          <w:u w:val="single"/>
        </w:rPr>
        <w:t>/Old Business:</w:t>
      </w:r>
    </w:p>
    <w:p w14:paraId="6ED233DB" w14:textId="77777777" w:rsidR="001562D9" w:rsidRDefault="00AD7E77" w:rsidP="001562D9">
      <w:pPr>
        <w:spacing w:line="240" w:lineRule="auto"/>
        <w:contextualSpacing/>
        <w:rPr>
          <w:rFonts w:cstheme="minorHAnsi"/>
          <w:sz w:val="24"/>
          <w:szCs w:val="24"/>
        </w:rPr>
      </w:pPr>
      <w:r>
        <w:rPr>
          <w:rFonts w:cstheme="minorHAnsi"/>
          <w:sz w:val="24"/>
          <w:szCs w:val="24"/>
        </w:rPr>
        <w:t>Ms. Sargent asked if everyone had received an updated roster of Legislative Committee members, and Mr. Futryk noted that a new roster had been shared prior to the meeting. Ms. Sargent noted that Mr. Talarek and Mr. Wright would serve as Co-Chairs of the Committee for the coming year in an effort to ensure continuity going forward.</w:t>
      </w:r>
    </w:p>
    <w:p w14:paraId="111C49EE" w14:textId="77777777" w:rsidR="00AD7E77" w:rsidRDefault="00AD7E77" w:rsidP="001562D9">
      <w:pPr>
        <w:spacing w:line="240" w:lineRule="auto"/>
        <w:contextualSpacing/>
        <w:rPr>
          <w:rFonts w:cstheme="minorHAnsi"/>
          <w:sz w:val="24"/>
          <w:szCs w:val="24"/>
        </w:rPr>
      </w:pPr>
    </w:p>
    <w:p w14:paraId="054CDC32" w14:textId="77777777" w:rsidR="00AD7E77" w:rsidRDefault="00AD7E77" w:rsidP="001562D9">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Smarra</w:t>
      </w:r>
      <w:proofErr w:type="spellEnd"/>
      <w:r>
        <w:rPr>
          <w:rFonts w:cstheme="minorHAnsi"/>
          <w:sz w:val="24"/>
          <w:szCs w:val="24"/>
        </w:rPr>
        <w:t xml:space="preserve"> informed the Committee of recent conversations he had with the Auditor of State regarding collateralization and insured cash sweep accounts, noting that the Auditor of State views such accounts as acceptable alternatives to the state’s pooled collateral system and the collateralization required by the Ohio Revised Code for funds that are not FDIC-insured.</w:t>
      </w:r>
    </w:p>
    <w:p w14:paraId="70A82E7F" w14:textId="77777777" w:rsidR="00AD7E77" w:rsidRPr="00885B06" w:rsidRDefault="00AD7E77" w:rsidP="001562D9">
      <w:pPr>
        <w:spacing w:line="240" w:lineRule="auto"/>
        <w:contextualSpacing/>
        <w:rPr>
          <w:rFonts w:cstheme="minorHAnsi"/>
          <w:sz w:val="24"/>
          <w:szCs w:val="24"/>
        </w:rPr>
      </w:pPr>
    </w:p>
    <w:p w14:paraId="7F0CB126" w14:textId="77777777" w:rsidR="001562D9" w:rsidRPr="00885B06" w:rsidRDefault="00F572E6" w:rsidP="001562D9">
      <w:pPr>
        <w:spacing w:line="240" w:lineRule="auto"/>
        <w:contextualSpacing/>
        <w:rPr>
          <w:rFonts w:cstheme="minorHAnsi"/>
          <w:sz w:val="24"/>
          <w:szCs w:val="24"/>
        </w:rPr>
      </w:pPr>
      <w:r>
        <w:rPr>
          <w:rFonts w:cstheme="minorHAnsi"/>
          <w:sz w:val="24"/>
          <w:szCs w:val="24"/>
        </w:rPr>
        <w:t>Mr. Zumbar</w:t>
      </w:r>
      <w:r w:rsidR="001562D9" w:rsidRPr="00885B06">
        <w:rPr>
          <w:rFonts w:cstheme="minorHAnsi"/>
          <w:sz w:val="24"/>
          <w:szCs w:val="24"/>
        </w:rPr>
        <w:t xml:space="preserve"> moved to adjourn. Seconded </w:t>
      </w:r>
      <w:r>
        <w:rPr>
          <w:rFonts w:cstheme="minorHAnsi"/>
          <w:sz w:val="24"/>
          <w:szCs w:val="24"/>
        </w:rPr>
        <w:t>by Ms. Nix. Unanimous approval.</w:t>
      </w:r>
    </w:p>
    <w:p w14:paraId="24F4F81E" w14:textId="77777777" w:rsidR="001562D9" w:rsidRDefault="001562D9" w:rsidP="001562D9">
      <w:pPr>
        <w:spacing w:line="240" w:lineRule="auto"/>
        <w:contextualSpacing/>
        <w:rPr>
          <w:rFonts w:cstheme="minorHAnsi"/>
          <w:sz w:val="24"/>
          <w:szCs w:val="24"/>
        </w:rPr>
      </w:pPr>
    </w:p>
    <w:p w14:paraId="64DF4D5F" w14:textId="77777777" w:rsidR="00F572E6" w:rsidRPr="00F572E6" w:rsidRDefault="00F572E6" w:rsidP="001562D9">
      <w:pPr>
        <w:spacing w:line="240" w:lineRule="auto"/>
        <w:contextualSpacing/>
        <w:rPr>
          <w:rFonts w:cstheme="minorHAnsi"/>
          <w:b/>
          <w:bCs/>
          <w:sz w:val="24"/>
          <w:szCs w:val="24"/>
        </w:rPr>
      </w:pPr>
      <w:r>
        <w:rPr>
          <w:rFonts w:cstheme="minorHAnsi"/>
          <w:b/>
          <w:bCs/>
          <w:sz w:val="24"/>
          <w:szCs w:val="24"/>
        </w:rPr>
        <w:t>Adjourned 10:57 A.M.</w:t>
      </w:r>
    </w:p>
    <w:p w14:paraId="65A8115F" w14:textId="77777777" w:rsidR="00F572E6" w:rsidRPr="00885B06" w:rsidRDefault="00F572E6" w:rsidP="001562D9">
      <w:pPr>
        <w:spacing w:line="240" w:lineRule="auto"/>
        <w:contextualSpacing/>
        <w:rPr>
          <w:rFonts w:cstheme="minorHAnsi"/>
          <w:sz w:val="24"/>
          <w:szCs w:val="24"/>
        </w:rPr>
      </w:pPr>
    </w:p>
    <w:p w14:paraId="7BAF5DDF" w14:textId="77777777" w:rsidR="001562D9" w:rsidRDefault="001562D9" w:rsidP="001562D9">
      <w:pPr>
        <w:spacing w:line="240" w:lineRule="auto"/>
        <w:contextualSpacing/>
        <w:rPr>
          <w:rFonts w:cstheme="minorHAnsi"/>
          <w:sz w:val="24"/>
          <w:szCs w:val="24"/>
        </w:rPr>
      </w:pPr>
      <w:r w:rsidRPr="00885B06">
        <w:rPr>
          <w:rFonts w:cstheme="minorHAnsi"/>
          <w:sz w:val="24"/>
          <w:szCs w:val="24"/>
        </w:rPr>
        <w:t>Respectfully Submitted,</w:t>
      </w:r>
    </w:p>
    <w:p w14:paraId="11B13797" w14:textId="77777777" w:rsidR="00F572E6" w:rsidRDefault="00F572E6" w:rsidP="001562D9">
      <w:pPr>
        <w:spacing w:line="240" w:lineRule="auto"/>
        <w:contextualSpacing/>
        <w:rPr>
          <w:rFonts w:cstheme="minorHAnsi"/>
          <w:sz w:val="24"/>
          <w:szCs w:val="24"/>
        </w:rPr>
      </w:pPr>
    </w:p>
    <w:p w14:paraId="56AE4DD5" w14:textId="77777777" w:rsidR="00F572E6" w:rsidRPr="00885B06" w:rsidRDefault="00F572E6" w:rsidP="001562D9">
      <w:pPr>
        <w:spacing w:line="240" w:lineRule="auto"/>
        <w:contextualSpacing/>
        <w:rPr>
          <w:rFonts w:cstheme="minorHAnsi"/>
          <w:sz w:val="24"/>
          <w:szCs w:val="24"/>
        </w:rPr>
      </w:pPr>
    </w:p>
    <w:p w14:paraId="77ECC422" w14:textId="77777777" w:rsidR="00F572E6" w:rsidRDefault="00F572E6" w:rsidP="001562D9">
      <w:pPr>
        <w:spacing w:line="240" w:lineRule="auto"/>
        <w:contextualSpacing/>
        <w:rPr>
          <w:rFonts w:cstheme="minorHAnsi"/>
          <w:sz w:val="24"/>
          <w:szCs w:val="24"/>
        </w:rPr>
      </w:pPr>
      <w:r>
        <w:rPr>
          <w:rFonts w:cstheme="minorHAnsi"/>
          <w:sz w:val="24"/>
          <w:szCs w:val="24"/>
        </w:rPr>
        <w:t>Brad Cromes, Portage Co. Treasurer</w:t>
      </w:r>
    </w:p>
    <w:p w14:paraId="512D51CC" w14:textId="77777777" w:rsidR="00F572E6" w:rsidRPr="00885B06" w:rsidRDefault="00F572E6" w:rsidP="001562D9">
      <w:pPr>
        <w:spacing w:line="240" w:lineRule="auto"/>
        <w:contextualSpacing/>
        <w:rPr>
          <w:rFonts w:cstheme="minorHAnsi"/>
          <w:sz w:val="24"/>
          <w:szCs w:val="24"/>
        </w:rPr>
      </w:pPr>
      <w:r>
        <w:rPr>
          <w:rFonts w:cstheme="minorHAnsi"/>
          <w:sz w:val="24"/>
          <w:szCs w:val="24"/>
        </w:rPr>
        <w:t>CTAO Secretary</w:t>
      </w:r>
    </w:p>
    <w:sectPr w:rsidR="00F572E6" w:rsidRPr="00885B06"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2"/>
    <w:rsid w:val="001562D9"/>
    <w:rsid w:val="00183722"/>
    <w:rsid w:val="001C6632"/>
    <w:rsid w:val="00371C5D"/>
    <w:rsid w:val="00470E7C"/>
    <w:rsid w:val="006B491B"/>
    <w:rsid w:val="00885B06"/>
    <w:rsid w:val="00AD7E77"/>
    <w:rsid w:val="00B16E7C"/>
    <w:rsid w:val="00B24540"/>
    <w:rsid w:val="00CF1773"/>
    <w:rsid w:val="00DA6736"/>
    <w:rsid w:val="00F5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5296"/>
  <w15:chartTrackingRefBased/>
  <w15:docId w15:val="{150C687D-9D54-C249-9653-34F2AAE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32"/>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632"/>
    <w:rPr>
      <w:sz w:val="22"/>
      <w:szCs w:val="22"/>
    </w:rPr>
  </w:style>
  <w:style w:type="character" w:styleId="Hyperlink">
    <w:name w:val="Hyperlink"/>
    <w:basedOn w:val="DefaultParagraphFont"/>
    <w:uiPriority w:val="99"/>
    <w:semiHidden/>
    <w:unhideWhenUsed/>
    <w:rsid w:val="001562D9"/>
    <w:rPr>
      <w:color w:val="0563C1"/>
      <w:u w:val="single"/>
    </w:rPr>
  </w:style>
  <w:style w:type="paragraph" w:styleId="ListParagraph">
    <w:name w:val="List Paragraph"/>
    <w:basedOn w:val="Normal"/>
    <w:uiPriority w:val="34"/>
    <w:qFormat/>
    <w:rsid w:val="001562D9"/>
    <w:pPr>
      <w:spacing w:after="0" w:line="240" w:lineRule="auto"/>
      <w:ind w:left="720"/>
    </w:pPr>
    <w:rPr>
      <w:rFonts w:ascii="Calibri" w:hAnsi="Calibri" w:cs="Calibri"/>
      <w:sz w:val="24"/>
      <w:szCs w:val="24"/>
    </w:rPr>
  </w:style>
  <w:style w:type="character" w:customStyle="1" w:styleId="apple-converted-space">
    <w:name w:val="apple-converted-space"/>
    <w:basedOn w:val="DefaultParagraphFont"/>
    <w:rsid w:val="0015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018">
      <w:bodyDiv w:val="1"/>
      <w:marLeft w:val="0"/>
      <w:marRight w:val="0"/>
      <w:marTop w:val="0"/>
      <w:marBottom w:val="0"/>
      <w:divBdr>
        <w:top w:val="none" w:sz="0" w:space="0" w:color="auto"/>
        <w:left w:val="none" w:sz="0" w:space="0" w:color="auto"/>
        <w:bottom w:val="none" w:sz="0" w:space="0" w:color="auto"/>
        <w:right w:val="none" w:sz="0" w:space="0" w:color="auto"/>
      </w:divBdr>
    </w:div>
    <w:div w:id="464473185">
      <w:bodyDiv w:val="1"/>
      <w:marLeft w:val="0"/>
      <w:marRight w:val="0"/>
      <w:marTop w:val="0"/>
      <w:marBottom w:val="0"/>
      <w:divBdr>
        <w:top w:val="none" w:sz="0" w:space="0" w:color="auto"/>
        <w:left w:val="none" w:sz="0" w:space="0" w:color="auto"/>
        <w:bottom w:val="none" w:sz="0" w:space="0" w:color="auto"/>
        <w:right w:val="none" w:sz="0" w:space="0" w:color="auto"/>
      </w:divBdr>
    </w:div>
    <w:div w:id="8018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988C-BBBD-3E4F-8848-F15B2D5B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860</Words>
  <Characters>4593</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2021-01-19T19:59:00Z</dcterms:created>
  <dcterms:modified xsi:type="dcterms:W3CDTF">2021-01-19T20:01:00Z</dcterms:modified>
</cp:coreProperties>
</file>