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695" w:rsidRDefault="00E62695" w:rsidP="00E62695">
      <w:bookmarkStart w:id="0" w:name="_GoBack"/>
      <w:bookmarkEnd w:id="0"/>
      <w:r>
        <w:t>March 16, 2020</w:t>
      </w:r>
    </w:p>
    <w:p w:rsidR="00E62695" w:rsidRDefault="00E62695" w:rsidP="00E62695"/>
    <w:p w:rsidR="00E62695" w:rsidRPr="00E62695" w:rsidRDefault="00E62695" w:rsidP="00E62695">
      <w:pPr>
        <w:rPr>
          <w:b/>
          <w:sz w:val="24"/>
          <w:szCs w:val="24"/>
        </w:rPr>
      </w:pPr>
      <w:r w:rsidRPr="00E62695">
        <w:rPr>
          <w:b/>
          <w:sz w:val="24"/>
          <w:szCs w:val="24"/>
        </w:rPr>
        <w:t>Continuity of Operations Plan</w:t>
      </w:r>
    </w:p>
    <w:p w:rsidR="00E62695" w:rsidRPr="00E62695" w:rsidRDefault="00E62695" w:rsidP="00E62695">
      <w:pPr>
        <w:rPr>
          <w:b/>
          <w:sz w:val="24"/>
          <w:szCs w:val="24"/>
        </w:rPr>
      </w:pPr>
      <w:r w:rsidRPr="00E62695">
        <w:rPr>
          <w:b/>
          <w:sz w:val="24"/>
          <w:szCs w:val="24"/>
        </w:rPr>
        <w:t>Ashtabula County Treasurer’s Office</w:t>
      </w:r>
    </w:p>
    <w:p w:rsidR="00E62695" w:rsidRDefault="00E62695" w:rsidP="00E62695"/>
    <w:p w:rsidR="00E62695" w:rsidRDefault="00E62695" w:rsidP="00E62695"/>
    <w:p w:rsidR="00E62695" w:rsidRDefault="00E62695" w:rsidP="00E62695">
      <w:r>
        <w:t>I.</w:t>
      </w:r>
      <w:r>
        <w:tab/>
        <w:t>Purpose</w:t>
      </w:r>
    </w:p>
    <w:p w:rsidR="00E62695" w:rsidRDefault="00E62695" w:rsidP="004448D5">
      <w:pPr>
        <w:jc w:val="both"/>
      </w:pPr>
      <w:r>
        <w:t xml:space="preserve">The purpose of this plan is to articulate a viable and executable contingency plan to continue to provide the essential functions of this office in case of </w:t>
      </w:r>
      <w:r w:rsidR="004A223E">
        <w:t>the reduction of services or closure of the County Treasurer office</w:t>
      </w:r>
      <w:r>
        <w:t xml:space="preserve"> after a declaration of state or national emergency </w:t>
      </w:r>
      <w:r w:rsidR="004A223E">
        <w:t>or in the event of any other interruption of service</w:t>
      </w:r>
      <w:r w:rsidR="00B05FC6">
        <w:t xml:space="preserve"> (hereinafter “continuity event”)</w:t>
      </w:r>
      <w:r w:rsidR="004A223E">
        <w:t xml:space="preserve">.  </w:t>
      </w:r>
      <w:r w:rsidR="00B05FC6">
        <w:t xml:space="preserve"> </w:t>
      </w:r>
      <w:r w:rsidR="004A223E">
        <w:t xml:space="preserve"> </w:t>
      </w:r>
    </w:p>
    <w:p w:rsidR="00E62695" w:rsidRDefault="00E62695" w:rsidP="004448D5">
      <w:pPr>
        <w:jc w:val="both"/>
      </w:pPr>
    </w:p>
    <w:p w:rsidR="00E62695" w:rsidRDefault="00E62695" w:rsidP="004448D5">
      <w:pPr>
        <w:jc w:val="both"/>
      </w:pPr>
      <w:r>
        <w:t>II.</w:t>
      </w:r>
      <w:r>
        <w:tab/>
        <w:t>Primary Functions</w:t>
      </w:r>
    </w:p>
    <w:p w:rsidR="00E62695" w:rsidRDefault="00E62695" w:rsidP="004448D5">
      <w:pPr>
        <w:jc w:val="both"/>
      </w:pPr>
      <w:r>
        <w:t>The primary functions of the Treasurer’s Office are:</w:t>
      </w:r>
    </w:p>
    <w:p w:rsidR="00E62695" w:rsidRDefault="00E62695" w:rsidP="004448D5">
      <w:pPr>
        <w:pStyle w:val="ListParagraph"/>
        <w:numPr>
          <w:ilvl w:val="0"/>
          <w:numId w:val="3"/>
        </w:numPr>
        <w:jc w:val="both"/>
      </w:pPr>
      <w:r>
        <w:t>To collect real estate, manufactured homes and other taxes and fees;</w:t>
      </w:r>
    </w:p>
    <w:p w:rsidR="00E62695" w:rsidRDefault="00E62695" w:rsidP="004448D5">
      <w:pPr>
        <w:pStyle w:val="ListParagraph"/>
        <w:numPr>
          <w:ilvl w:val="0"/>
          <w:numId w:val="3"/>
        </w:numPr>
        <w:jc w:val="both"/>
      </w:pPr>
      <w:r>
        <w:t>To manage and safe keep all cash and other deposits of the County offices;</w:t>
      </w:r>
    </w:p>
    <w:p w:rsidR="00E62695" w:rsidRDefault="00E62695" w:rsidP="004448D5">
      <w:pPr>
        <w:pStyle w:val="ListParagraph"/>
        <w:numPr>
          <w:ilvl w:val="0"/>
          <w:numId w:val="3"/>
        </w:numPr>
        <w:jc w:val="both"/>
      </w:pPr>
      <w:r>
        <w:t xml:space="preserve">To safely invest public funds, </w:t>
      </w:r>
      <w:r w:rsidR="00B05FC6">
        <w:t>with attention to</w:t>
      </w:r>
      <w:r>
        <w:t xml:space="preserve"> liquidity and yield;</w:t>
      </w:r>
      <w:r w:rsidR="00B05FC6">
        <w:t xml:space="preserve"> and</w:t>
      </w:r>
    </w:p>
    <w:p w:rsidR="00E62695" w:rsidRDefault="00E62695" w:rsidP="004448D5">
      <w:pPr>
        <w:pStyle w:val="ListParagraph"/>
        <w:numPr>
          <w:ilvl w:val="0"/>
          <w:numId w:val="3"/>
        </w:numPr>
        <w:jc w:val="both"/>
      </w:pPr>
      <w:r>
        <w:t>To maintain delinquent tax contracts and prepay escrow accounts.</w:t>
      </w:r>
    </w:p>
    <w:p w:rsidR="00B05FC6" w:rsidRDefault="00B05FC6" w:rsidP="004448D5">
      <w:pPr>
        <w:pStyle w:val="ListParagraph"/>
        <w:jc w:val="both"/>
      </w:pPr>
    </w:p>
    <w:p w:rsidR="00B05FC6" w:rsidRDefault="00B05FC6" w:rsidP="004448D5">
      <w:pPr>
        <w:jc w:val="both"/>
      </w:pPr>
      <w:r>
        <w:t>The County Treasurer’s most essential day-to-day function is to receive and safe-keep payments of taxes, fees and departmental pay-ins</w:t>
      </w:r>
      <w:r w:rsidR="00A3605D">
        <w:t xml:space="preserve"> and ensuring proper liquidity to meet County needs</w:t>
      </w:r>
      <w:r>
        <w:t xml:space="preserve">.  The County Treasurer’s primary duty involves the following tasks: </w:t>
      </w:r>
    </w:p>
    <w:p w:rsidR="00B05FC6" w:rsidRDefault="00B05FC6" w:rsidP="004448D5">
      <w:pPr>
        <w:pStyle w:val="ListParagraph"/>
        <w:numPr>
          <w:ilvl w:val="0"/>
          <w:numId w:val="1"/>
        </w:numPr>
        <w:ind w:left="720"/>
        <w:jc w:val="both"/>
      </w:pPr>
      <w:r>
        <w:t xml:space="preserve">Collection of payments; </w:t>
      </w:r>
    </w:p>
    <w:p w:rsidR="00B05FC6" w:rsidRDefault="00B05FC6" w:rsidP="004448D5">
      <w:pPr>
        <w:pStyle w:val="ListParagraph"/>
        <w:numPr>
          <w:ilvl w:val="0"/>
          <w:numId w:val="1"/>
        </w:numPr>
        <w:ind w:left="720"/>
        <w:jc w:val="both"/>
      </w:pPr>
      <w:r>
        <w:t xml:space="preserve">Balancing of cash drawers, check deposits and bank accounts; and </w:t>
      </w:r>
    </w:p>
    <w:p w:rsidR="00B05FC6" w:rsidRDefault="00B05FC6" w:rsidP="004448D5">
      <w:pPr>
        <w:pStyle w:val="ListParagraph"/>
        <w:numPr>
          <w:ilvl w:val="0"/>
          <w:numId w:val="1"/>
        </w:numPr>
        <w:ind w:left="720"/>
        <w:jc w:val="both"/>
      </w:pPr>
      <w:r>
        <w:t xml:space="preserve">Data entry into the County’s bookkeeping and real estate tax systems.  </w:t>
      </w:r>
    </w:p>
    <w:p w:rsidR="00B05FC6" w:rsidRDefault="00B05FC6" w:rsidP="004448D5">
      <w:pPr>
        <w:jc w:val="both"/>
      </w:pPr>
    </w:p>
    <w:p w:rsidR="00E62695" w:rsidRDefault="00E62695" w:rsidP="004448D5">
      <w:pPr>
        <w:jc w:val="both"/>
      </w:pPr>
      <w:r>
        <w:t>III.</w:t>
      </w:r>
      <w:r>
        <w:tab/>
        <w:t>Essential Personnel</w:t>
      </w:r>
    </w:p>
    <w:p w:rsidR="00E62695" w:rsidRDefault="00E62695" w:rsidP="004448D5">
      <w:pPr>
        <w:jc w:val="both"/>
      </w:pPr>
      <w:r>
        <w:t xml:space="preserve">People are critical to the operations of any agency.  Selecting the right people for an agency’s staff is vitally important, and this is especially true </w:t>
      </w:r>
      <w:r w:rsidR="00B05FC6">
        <w:t xml:space="preserve">when performing the primary office functions </w:t>
      </w:r>
      <w:r>
        <w:t xml:space="preserve">in a crisis situation.  Leaders are needed to set priorities and keep focus.  During a continuity event, emergency employees and other special categories of employees may be activated by the County Treasurer to perform assigned response and control duties. One of these categories is Essential </w:t>
      </w:r>
      <w:r w:rsidR="007D7227">
        <w:t>Personnel</w:t>
      </w:r>
      <w:r>
        <w:t xml:space="preserve">. </w:t>
      </w:r>
    </w:p>
    <w:p w:rsidR="00E62695" w:rsidRDefault="00E62695" w:rsidP="004448D5">
      <w:pPr>
        <w:jc w:val="both"/>
      </w:pPr>
    </w:p>
    <w:p w:rsidR="00E62695" w:rsidRDefault="00E62695" w:rsidP="004448D5">
      <w:pPr>
        <w:jc w:val="both"/>
      </w:pPr>
      <w:r>
        <w:t xml:space="preserve">All essential personnel will be available by phone twenty-four hours a day, seven days a week to respond to urgent situations and perform the basic necessity duties of the office.  </w:t>
      </w:r>
      <w:r w:rsidR="00A3605D">
        <w:t>Based upon the Primary Functions of the County Treasurer, t</w:t>
      </w:r>
      <w:r>
        <w:t>he following are designated essential personnel:</w:t>
      </w:r>
    </w:p>
    <w:p w:rsidR="00E62695" w:rsidRDefault="00E62695" w:rsidP="004448D5">
      <w:pPr>
        <w:jc w:val="both"/>
      </w:pPr>
    </w:p>
    <w:p w:rsidR="00E62695" w:rsidRDefault="00E62695" w:rsidP="004448D5">
      <w:pPr>
        <w:ind w:firstLine="360"/>
        <w:jc w:val="both"/>
      </w:pPr>
      <w:r>
        <w:t>1.</w:t>
      </w:r>
      <w:r>
        <w:tab/>
        <w:t>County Treasurer</w:t>
      </w:r>
    </w:p>
    <w:p w:rsidR="00E62695" w:rsidRDefault="00E62695" w:rsidP="004448D5">
      <w:pPr>
        <w:ind w:firstLine="360"/>
        <w:jc w:val="both"/>
      </w:pPr>
      <w:r>
        <w:t>2.</w:t>
      </w:r>
      <w:r>
        <w:tab/>
        <w:t>Chief Deputy Treasurer</w:t>
      </w:r>
    </w:p>
    <w:p w:rsidR="00E62695" w:rsidRDefault="00E62695" w:rsidP="004448D5">
      <w:pPr>
        <w:ind w:firstLine="360"/>
        <w:jc w:val="both"/>
      </w:pPr>
      <w:r>
        <w:t>3.</w:t>
      </w:r>
      <w:r>
        <w:tab/>
        <w:t>Primary Bookkeeper</w:t>
      </w:r>
    </w:p>
    <w:p w:rsidR="00E62695" w:rsidRDefault="00E62695" w:rsidP="004448D5">
      <w:pPr>
        <w:ind w:firstLine="360"/>
        <w:jc w:val="both"/>
      </w:pPr>
      <w:r>
        <w:t>4.</w:t>
      </w:r>
      <w:r>
        <w:tab/>
        <w:t>Main Cashier</w:t>
      </w:r>
    </w:p>
    <w:p w:rsidR="00E62695" w:rsidRDefault="00E62695" w:rsidP="004448D5">
      <w:pPr>
        <w:jc w:val="both"/>
      </w:pPr>
    </w:p>
    <w:p w:rsidR="00E62695" w:rsidRDefault="00E62695" w:rsidP="004448D5">
      <w:pPr>
        <w:jc w:val="both"/>
      </w:pPr>
      <w:r>
        <w:br w:type="page"/>
      </w:r>
    </w:p>
    <w:p w:rsidR="00E62695" w:rsidRDefault="00E62695" w:rsidP="004448D5">
      <w:pPr>
        <w:jc w:val="both"/>
      </w:pPr>
      <w:r>
        <w:lastRenderedPageBreak/>
        <w:t xml:space="preserve"> </w:t>
      </w:r>
    </w:p>
    <w:p w:rsidR="004A223E" w:rsidRDefault="00E62695" w:rsidP="004448D5">
      <w:pPr>
        <w:jc w:val="both"/>
      </w:pPr>
      <w:r>
        <w:t>IV.</w:t>
      </w:r>
      <w:r>
        <w:tab/>
      </w:r>
      <w:r w:rsidR="004A223E">
        <w:t>All Personnel</w:t>
      </w:r>
    </w:p>
    <w:p w:rsidR="004A223E" w:rsidRDefault="004A223E" w:rsidP="004448D5">
      <w:pPr>
        <w:jc w:val="both"/>
      </w:pPr>
    </w:p>
    <w:p w:rsidR="004A223E" w:rsidRDefault="004A223E" w:rsidP="004448D5">
      <w:pPr>
        <w:jc w:val="both"/>
      </w:pPr>
      <w:r>
        <w:t xml:space="preserve">It is essential that all personnel of the County Treasurer are kept informed and accounted for during a </w:t>
      </w:r>
      <w:r w:rsidR="00B05FC6">
        <w:t xml:space="preserve">continuity event, as even those personnel not in an Essential Personnel designation are representing the office and its mission. All personnel are expected to keep in contact with the County Treasurer and other personnel </w:t>
      </w:r>
      <w:r w:rsidR="000D0B35">
        <w:t xml:space="preserve">and check-in regularly.  Questions on the operations of the office should be able to be answered by any </w:t>
      </w:r>
      <w:r w:rsidR="00A3605D">
        <w:t>p</w:t>
      </w:r>
      <w:r w:rsidR="000D0B35">
        <w:t xml:space="preserve">ersonnel of the County Treasurer. </w:t>
      </w:r>
    </w:p>
    <w:p w:rsidR="00A3605D" w:rsidRDefault="00A3605D" w:rsidP="004448D5">
      <w:pPr>
        <w:jc w:val="both"/>
      </w:pPr>
    </w:p>
    <w:p w:rsidR="00A3605D" w:rsidRDefault="00A3605D" w:rsidP="004448D5">
      <w:pPr>
        <w:jc w:val="both"/>
      </w:pPr>
      <w:r>
        <w:t xml:space="preserve">Both essential personnel and non-essential personnel shall be paid their regular wages and benefits during any activation of this plan.  All personnel are expected to act in a professional manner in person, on the telephone, via email and via social media/online presence. </w:t>
      </w:r>
    </w:p>
    <w:p w:rsidR="00A3605D" w:rsidRDefault="00A3605D" w:rsidP="004448D5">
      <w:pPr>
        <w:jc w:val="both"/>
      </w:pPr>
    </w:p>
    <w:p w:rsidR="00E62695" w:rsidRDefault="004A223E" w:rsidP="004448D5">
      <w:pPr>
        <w:jc w:val="both"/>
      </w:pPr>
      <w:r>
        <w:t>V.</w:t>
      </w:r>
      <w:r>
        <w:tab/>
      </w:r>
      <w:r w:rsidR="00E62695">
        <w:t>Communication</w:t>
      </w:r>
    </w:p>
    <w:p w:rsidR="00E62695" w:rsidRDefault="00E62695" w:rsidP="004448D5">
      <w:pPr>
        <w:jc w:val="both"/>
      </w:pPr>
    </w:p>
    <w:p w:rsidR="00E62695" w:rsidRDefault="00E62695" w:rsidP="004448D5">
      <w:pPr>
        <w:jc w:val="both"/>
      </w:pPr>
      <w:r>
        <w:t>Should this plan have to be activated, all communication will be directed to the County Treasurer either by phone or by email and County Treasurer will forward the request to the appropriate essential personnel.  The County Treasurer shall then notify staff by telephone or email.</w:t>
      </w:r>
    </w:p>
    <w:p w:rsidR="00B05FC6" w:rsidRDefault="00B05FC6" w:rsidP="004448D5">
      <w:pPr>
        <w:jc w:val="both"/>
      </w:pPr>
    </w:p>
    <w:p w:rsidR="00B05FC6" w:rsidRDefault="00B05FC6" w:rsidP="004448D5">
      <w:pPr>
        <w:jc w:val="both"/>
      </w:pPr>
      <w:r>
        <w:t xml:space="preserve">The primary </w:t>
      </w:r>
      <w:r w:rsidR="00A3605D">
        <w:t xml:space="preserve">preferred </w:t>
      </w:r>
      <w:r>
        <w:t xml:space="preserve">communication </w:t>
      </w:r>
      <w:r w:rsidR="00A3605D">
        <w:t xml:space="preserve">between personnel </w:t>
      </w:r>
      <w:r>
        <w:t>will be by group texting, and all communications must include the County Treasurer and Chief Deputy Treasurer</w:t>
      </w:r>
      <w:r w:rsidR="00A3605D">
        <w:t xml:space="preserve"> as well as any other affected personnel</w:t>
      </w:r>
      <w:r>
        <w:t xml:space="preserve">. </w:t>
      </w:r>
      <w:r w:rsidR="000D0B35">
        <w:t>In the event ce</w:t>
      </w:r>
      <w:r w:rsidR="00A3605D">
        <w:t xml:space="preserve">ll phone service is inadequate or unavailable then communication shall occur by email, telephone calls or in-person contact, in that order. </w:t>
      </w:r>
    </w:p>
    <w:p w:rsidR="00E62695" w:rsidRDefault="00E62695" w:rsidP="004448D5">
      <w:pPr>
        <w:jc w:val="both"/>
      </w:pPr>
    </w:p>
    <w:p w:rsidR="00E62695" w:rsidRDefault="00E62695" w:rsidP="004448D5">
      <w:pPr>
        <w:jc w:val="both"/>
      </w:pPr>
      <w:r>
        <w:t>V</w:t>
      </w:r>
      <w:r w:rsidR="004A223E">
        <w:t>I</w:t>
      </w:r>
      <w:r>
        <w:t>.</w:t>
      </w:r>
      <w:r>
        <w:tab/>
        <w:t xml:space="preserve">Chain of Command </w:t>
      </w:r>
    </w:p>
    <w:p w:rsidR="00E62695" w:rsidRDefault="00E62695" w:rsidP="004448D5">
      <w:pPr>
        <w:jc w:val="both"/>
      </w:pPr>
    </w:p>
    <w:p w:rsidR="00E62695" w:rsidRDefault="00E62695" w:rsidP="004448D5">
      <w:pPr>
        <w:jc w:val="both"/>
      </w:pPr>
      <w:r>
        <w:t xml:space="preserve">In the event of the incapacity or unavailability of the County Treasurer all questions or requests will be sent directly to Chief Deputy Treasurer, if any, or the Primary Bookkeeper if there is no Chief Deputy Treasurer designated or available. </w:t>
      </w:r>
    </w:p>
    <w:p w:rsidR="00E62695" w:rsidRDefault="00E62695" w:rsidP="004448D5">
      <w:pPr>
        <w:jc w:val="both"/>
      </w:pPr>
    </w:p>
    <w:p w:rsidR="00E62695" w:rsidRDefault="00E62695" w:rsidP="004448D5">
      <w:pPr>
        <w:jc w:val="both"/>
      </w:pPr>
      <w:r>
        <w:t>VI</w:t>
      </w:r>
      <w:r w:rsidR="004A223E">
        <w:t>I</w:t>
      </w:r>
      <w:r>
        <w:t>.</w:t>
      </w:r>
      <w:r>
        <w:tab/>
        <w:t>Activation</w:t>
      </w:r>
    </w:p>
    <w:p w:rsidR="00E62695" w:rsidRDefault="00E62695" w:rsidP="004448D5">
      <w:pPr>
        <w:jc w:val="both"/>
      </w:pPr>
    </w:p>
    <w:p w:rsidR="00E62695" w:rsidRDefault="00E62695" w:rsidP="004448D5">
      <w:pPr>
        <w:jc w:val="both"/>
      </w:pPr>
      <w:r>
        <w:t xml:space="preserve">This plan shall have two activation phases.  The first phase requires essential personnel only to report to work.  </w:t>
      </w:r>
      <w:r w:rsidR="007D7227">
        <w:t>The</w:t>
      </w:r>
      <w:r>
        <w:t xml:space="preserve"> Bookkeeper and Cashier positions may be alternated from day to day at the discretion of the County Treasurer</w:t>
      </w:r>
      <w:r w:rsidR="00A3605D">
        <w:t xml:space="preserve"> or Chief Deputy Treasurer</w:t>
      </w:r>
      <w:r>
        <w:t xml:space="preserve">.  Other employees are encouraged, to the extent possible, to work from home.  The second phase will close the office completely and require essential personnel to work from home during regular business hours.  Regular business hours may be modified based upon discretion of the County Treasurer or in consideration of any County, State or Federal mandate. </w:t>
      </w:r>
    </w:p>
    <w:p w:rsidR="00E62695" w:rsidRDefault="00E62695" w:rsidP="00E62695"/>
    <w:p w:rsidR="00E62695" w:rsidRDefault="00E62695" w:rsidP="00E62695">
      <w:r>
        <w:t xml:space="preserve">The plan will be activated only after a declaration of emergency by the President of the United States, the Governor of the State of Ohio, the state or local Board of Health, or the Ashtabula County Commissioners.  The activation shall be at the sole discretion of the County Treasurer after consultation with the County Commissioners and/or State or Local Boards of Health. </w:t>
      </w:r>
    </w:p>
    <w:p w:rsidR="00E62695" w:rsidRDefault="00E62695" w:rsidP="00E62695"/>
    <w:p w:rsidR="00E62695" w:rsidRDefault="00E62695" w:rsidP="00E62695"/>
    <w:p w:rsidR="00E62695" w:rsidRDefault="00E62695" w:rsidP="00E62695"/>
    <w:p w:rsidR="00581F0B" w:rsidRDefault="00E62695">
      <w:r>
        <w:tab/>
      </w:r>
      <w:r>
        <w:tab/>
      </w:r>
      <w:r>
        <w:tab/>
      </w:r>
      <w:r>
        <w:tab/>
      </w:r>
      <w:r>
        <w:tab/>
      </w:r>
      <w:r>
        <w:tab/>
        <w:t>Dawn M Cragon</w:t>
      </w:r>
    </w:p>
    <w:sectPr w:rsidR="00581F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A59" w:rsidRDefault="00013A59">
      <w:r>
        <w:separator/>
      </w:r>
    </w:p>
  </w:endnote>
  <w:endnote w:type="continuationSeparator" w:id="0">
    <w:p w:rsidR="00013A59" w:rsidRDefault="0001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A59" w:rsidRDefault="00013A59">
      <w:r>
        <w:separator/>
      </w:r>
    </w:p>
  </w:footnote>
  <w:footnote w:type="continuationSeparator" w:id="0">
    <w:p w:rsidR="00013A59" w:rsidRDefault="00013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8576A"/>
    <w:multiLevelType w:val="hybridMultilevel"/>
    <w:tmpl w:val="751E7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6BD7F96"/>
    <w:multiLevelType w:val="hybridMultilevel"/>
    <w:tmpl w:val="173A6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AF4ACB"/>
    <w:multiLevelType w:val="hybridMultilevel"/>
    <w:tmpl w:val="32729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695"/>
    <w:rsid w:val="00013A59"/>
    <w:rsid w:val="000D0B35"/>
    <w:rsid w:val="004448D5"/>
    <w:rsid w:val="00451FF2"/>
    <w:rsid w:val="004A223E"/>
    <w:rsid w:val="005342FF"/>
    <w:rsid w:val="00581F0B"/>
    <w:rsid w:val="007D7227"/>
    <w:rsid w:val="00A3605D"/>
    <w:rsid w:val="00B05FC6"/>
    <w:rsid w:val="00BB4A28"/>
    <w:rsid w:val="00E6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BC52F2-5F5C-4959-BCA3-09988E6A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62695"/>
    <w:pPr>
      <w:keepNext/>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E62695"/>
    <w:pPr>
      <w:keepNext/>
      <w:outlineLvl w:val="1"/>
    </w:pPr>
    <w:rPr>
      <w:rFonts w:ascii="Times New Roman" w:eastAsia="Times New Roman" w:hAnsi="Times New Roman" w:cs="Times New Roman"/>
      <w:sz w:val="32"/>
      <w:szCs w:val="20"/>
    </w:rPr>
  </w:style>
  <w:style w:type="paragraph" w:styleId="Heading5">
    <w:name w:val="heading 5"/>
    <w:basedOn w:val="Normal"/>
    <w:next w:val="Normal"/>
    <w:link w:val="Heading5Char"/>
    <w:qFormat/>
    <w:rsid w:val="00E62695"/>
    <w:pPr>
      <w:keepNext/>
      <w:ind w:left="720" w:firstLine="720"/>
      <w:outlineLvl w:val="4"/>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2695"/>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E62695"/>
    <w:rPr>
      <w:rFonts w:ascii="Times New Roman" w:eastAsia="Times New Roman" w:hAnsi="Times New Roman" w:cs="Times New Roman"/>
      <w:sz w:val="32"/>
      <w:szCs w:val="20"/>
    </w:rPr>
  </w:style>
  <w:style w:type="character" w:customStyle="1" w:styleId="Heading5Char">
    <w:name w:val="Heading 5 Char"/>
    <w:basedOn w:val="DefaultParagraphFont"/>
    <w:link w:val="Heading5"/>
    <w:rsid w:val="00E62695"/>
    <w:rPr>
      <w:rFonts w:ascii="Times New Roman" w:eastAsia="Times New Roman" w:hAnsi="Times New Roman" w:cs="Times New Roman"/>
      <w:sz w:val="24"/>
      <w:szCs w:val="20"/>
    </w:rPr>
  </w:style>
  <w:style w:type="paragraph" w:styleId="ListParagraph">
    <w:name w:val="List Paragraph"/>
    <w:basedOn w:val="Normal"/>
    <w:uiPriority w:val="34"/>
    <w:qFormat/>
    <w:rsid w:val="00B05FC6"/>
    <w:pPr>
      <w:ind w:left="720"/>
      <w:contextualSpacing/>
    </w:pPr>
  </w:style>
  <w:style w:type="paragraph" w:styleId="BalloonText">
    <w:name w:val="Balloon Text"/>
    <w:basedOn w:val="Normal"/>
    <w:link w:val="BalloonTextChar"/>
    <w:uiPriority w:val="99"/>
    <w:semiHidden/>
    <w:unhideWhenUsed/>
    <w:rsid w:val="00444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8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Treasurer</dc:creator>
  <cp:keywords/>
  <dc:description/>
  <cp:lastModifiedBy>Microsoft Office User</cp:lastModifiedBy>
  <cp:revision>2</cp:revision>
  <cp:lastPrinted>2020-03-17T13:48:00Z</cp:lastPrinted>
  <dcterms:created xsi:type="dcterms:W3CDTF">2020-03-18T18:12:00Z</dcterms:created>
  <dcterms:modified xsi:type="dcterms:W3CDTF">2020-03-18T18:12:00Z</dcterms:modified>
</cp:coreProperties>
</file>